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67" w:rsidRPr="00601667" w:rsidRDefault="00601667" w:rsidP="00601667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46B883"/>
          <w:spacing w:val="15"/>
          <w:kern w:val="36"/>
          <w:sz w:val="48"/>
          <w:szCs w:val="48"/>
          <w:lang w:eastAsia="hu-HU"/>
        </w:rPr>
      </w:pPr>
      <w:r w:rsidRPr="00601667">
        <w:rPr>
          <w:rFonts w:ascii="Helvetica" w:eastAsia="Times New Roman" w:hAnsi="Helvetica" w:cs="Helvetica"/>
          <w:b/>
          <w:bCs/>
          <w:color w:val="46B883"/>
          <w:spacing w:val="15"/>
          <w:kern w:val="36"/>
          <w:sz w:val="48"/>
          <w:szCs w:val="48"/>
          <w:lang w:eastAsia="hu-HU"/>
        </w:rPr>
        <w:t>A magyar gyermekvédelmi rendszer működése az online környezetben történő gyermekveszélyeztetés tükrében</w:t>
      </w:r>
    </w:p>
    <w:p w:rsidR="00601667" w:rsidRPr="00601667" w:rsidRDefault="00601667" w:rsidP="00601667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noProof/>
          <w:color w:val="0A0A0A"/>
          <w:sz w:val="24"/>
          <w:szCs w:val="24"/>
          <w:lang w:eastAsia="hu-HU"/>
        </w:rPr>
        <mc:AlternateContent>
          <mc:Choice Requires="wps">
            <w:drawing>
              <wp:inline distT="0" distB="0" distL="0" distR="0" wp14:anchorId="2E053C38" wp14:editId="5C9A87FD">
                <wp:extent cx="304800" cy="304800"/>
                <wp:effectExtent l="0" t="0" r="0" b="0"/>
                <wp:docPr id="2" name="AutoShape 2" descr="http://hirek.nkp.hu/cikk/a-magyar-gyermekvedelmi-rendszer-mukodese-az-online-kornyezetben-torteno-gyermekveszelyeztetes-tukreb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955014" id="AutoShape 2" o:spid="_x0000_s1026" alt="http://hirek.nkp.hu/cikk/a-magyar-gyermekvedelmi-rendszer-mukodese-az-online-kornyezetben-torteno-gyermekveszelyeztetes-tukreb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2wDQMAAEAGAAAOAAAAZHJzL2Uyb0RvYy54bWysVMFu2zAMvQ/YPwi6K7ZTJ42NukWXNMOA&#10;bivQ7QMUm44F25InKXHTYf8+Sk7SpN1pmw+GREqPfOQTr26e2oZsQRuhZEajUUgJyFwVQq4z+v3b&#10;ks0oMZbLgjdKQkZ3YOjN9ft3V32XwlhVqilAEwSRJu27jFbWdmkQmLyClpuR6kCis1S65Ra3eh0U&#10;mveI3jbBOAynQa900WmVgzFoXQxOeu3xyxJy+7UsDVjSZBRzs/6v/X/l/sH1FU/XmneVyPdp8L/I&#10;ouVCYtAj1IJbTjZavIFqRa6VUaUd5aoNVFmKHDwHZBOFr9g8VrwDzwWLY7pjmcz/g82/bB80EUVG&#10;x5RI3mKLbjdW+cgETQWYHMu1b0slNNQjWXejahPkoq4Dzlq+3nHN1jvQLdRbKKBpBdMgC/MMmrWb&#10;WiEIMP7MlGyEBFYrLXfwDHYFklmlLUj1ch9vNei1YMEwu6k14DHXp74zKab72D1oV2nT3au8NkSq&#10;ecXlGm5Nh91GDSKPg0lr1VfACyxY5CCCMwy3MYhGVv1nzDGjHJn7Lj6VunUxsD/kyYtldxQLPFmS&#10;o/EijGchSipH137tIvD0cLnTxn4E1RK3yKjG7Dw4394bOxw9HHGxpFqKpkE7Txt5ZkDMwYKh8arz&#10;uSS8vH4mYXI3u5vFLB5P71gcLhbsdjmP2XQZXU4WF4v5fBH9cnGjOK1EUYB0YQ5Sj+Jjbw9P7o8K&#10;3T+6QaRHsRvViMLBuZSMXq/mjSZbjk9t6T9fcvS8HAvO0/D1Qi6vKEXjOPwwTthyOrtk8TKesOQy&#10;nLEwSj4k0zBO4sXynNI9yurfKZE+o8lkPPFdOkn6FbfQf2+58bQVFodZI9qMojTwc4d46hR4Jwu/&#10;tlw0w/qkFC79l1Jguw+N9np1Eh3Uv1LFDuWqFcoJlYdjFxeV0s+U9DjCMmp+bLgGSppPEiWfRHHs&#10;Zp7fxJPLMW70qWd16uEyR6iMWkqG5dwOc3LTabGuMFLkCyOVGxCl8BJ2T2jIav+4cEx5JvuR6ubg&#10;6d6fehn8178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2EftsA0DAABA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601667" w:rsidRPr="00601667" w:rsidRDefault="00601667" w:rsidP="006016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 xml:space="preserve">A magyar gyermekjóléti, gyermekvédelmi, gyámügyi szabályozás törvényi alapja a gyermekek védelméről és a gyámügyi igazgatásról szóló 1997. évi XXXI. törvény (a továbbiakban: Gyvt.), mely végrehajtási rendeleteivel – elsősorban a gyámhatóságokról, valamint a gyermekvédelmi és gyámügyi eljárásról szóló 149/1997. (IX. 10.) Korm. rendelettel (a továbbiakban: </w:t>
      </w:r>
      <w:proofErr w:type="spellStart"/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Gyer</w:t>
      </w:r>
      <w:proofErr w:type="spellEnd"/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.) – kiegészülve szabályozza a gyermek veszélyeztetettségét megelőzni, megakadályozni, illetve kezelni hivatott intézményi rendszer működését és az ennek során felmerülő feladatait.</w:t>
      </w:r>
    </w:p>
    <w:p w:rsidR="00601667" w:rsidRPr="00601667" w:rsidRDefault="00601667" w:rsidP="006016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A Gyvt. 6. § (5)-(6) bekezdése kimondja:</w:t>
      </w:r>
    </w:p>
    <w:p w:rsidR="00601667" w:rsidRPr="00601667" w:rsidRDefault="00601667" w:rsidP="00601667">
      <w:pPr>
        <w:shd w:val="clear" w:color="auto" w:fill="FFFFFF"/>
        <w:spacing w:after="10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 xml:space="preserve">„A gyermeknek joga van emberi méltósága tiszteletben tartásához, a bántalmazással - fizikai, szexuális vagy lelki erőszakkal - , az elhanyagolással és az </w:t>
      </w:r>
      <w:proofErr w:type="gramStart"/>
      <w:r w:rsidRPr="00601667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információs</w:t>
      </w:r>
      <w:proofErr w:type="gramEnd"/>
      <w:r w:rsidRPr="00601667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 xml:space="preserve"> ártalommal szembeni védelemhez.”</w:t>
      </w:r>
    </w:p>
    <w:p w:rsidR="00601667" w:rsidRPr="00601667" w:rsidRDefault="00601667" w:rsidP="00601667">
      <w:pPr>
        <w:shd w:val="clear" w:color="auto" w:fill="FFFFFF"/>
        <w:spacing w:after="10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„A gyermeknek joga van ahhoz, hogy a médiában fejlettségének megfelelő, ismeretei bővítését segítő, a magyar nyelv és kultúra értékeit őrző műsorokhoz hozzáférjen, továbbá hogy védelmet élvezzen az olyan káros hatásokkal szemben, mint a gyűlöletkeltés, az erőszak és a pornográfia.”</w:t>
      </w:r>
    </w:p>
    <w:p w:rsidR="00601667" w:rsidRPr="00601667" w:rsidRDefault="00601667" w:rsidP="006016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A Gyvt. 5. § n) pontja szerint pedig veszélyeztetettség: olyan - a gyermek vagy más személy által tanúsított - magatartás, mulasztás vagy körülmény következtében kialakult állapot, amely a gyermek testi, értelmi, érzelmi vagy erkölcsi fejlődését gátolja vagy akadályozza.</w:t>
      </w:r>
    </w:p>
    <w:p w:rsidR="00601667" w:rsidRPr="00601667" w:rsidRDefault="00601667" w:rsidP="006016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 xml:space="preserve">A fentiek szerint </w:t>
      </w:r>
      <w:proofErr w:type="gramStart"/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deklarált</w:t>
      </w:r>
      <w:proofErr w:type="gramEnd"/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 xml:space="preserve"> gyermeki jogok sérelme esetén e meghatározás egyértelműen alkalmazható azokra a helyzetekre is, amikor a gyermek testi, értelmi, érzelmi vagy erkölcsi fejlődését gátló vagy akadályozó körülmények online környezetben merülnek fel. </w:t>
      </w:r>
      <w:r w:rsidRPr="00601667">
        <w:rPr>
          <w:rFonts w:ascii="Arial" w:eastAsia="Times New Roman" w:hAnsi="Arial" w:cs="Arial"/>
          <w:b/>
          <w:bCs/>
          <w:color w:val="0A0A0A"/>
          <w:sz w:val="24"/>
          <w:szCs w:val="24"/>
          <w:lang w:eastAsia="hu-HU"/>
        </w:rPr>
        <w:t>Így a gyermek veszélyeztetettsége esetén, ha az az információs ártalommal összefüggésben áll fenn, a gyermekjóléti szolgáltató és a gyámhatóság az általános szabályok szerint járhat el a gyermek védelme érdekében.</w:t>
      </w:r>
    </w:p>
    <w:p w:rsidR="00601667" w:rsidRPr="00601667" w:rsidRDefault="00601667" w:rsidP="0060166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46B883"/>
          <w:spacing w:val="15"/>
          <w:sz w:val="36"/>
          <w:szCs w:val="36"/>
          <w:lang w:eastAsia="hu-HU"/>
        </w:rPr>
      </w:pPr>
      <w:r w:rsidRPr="00601667">
        <w:rPr>
          <w:rFonts w:ascii="Helvetica" w:eastAsia="Times New Roman" w:hAnsi="Helvetica" w:cs="Helvetica"/>
          <w:b/>
          <w:bCs/>
          <w:color w:val="46B883"/>
          <w:spacing w:val="15"/>
          <w:sz w:val="36"/>
          <w:szCs w:val="36"/>
          <w:lang w:eastAsia="hu-HU"/>
        </w:rPr>
        <w:t>Gyermekvédelmi jelzőrendszer</w:t>
      </w:r>
    </w:p>
    <w:p w:rsidR="00601667" w:rsidRPr="00601667" w:rsidRDefault="00601667" w:rsidP="006016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 xml:space="preserve">A magyar gyermekvédelmi rendszer „első lépcsője” a – települési szinten működő – gyermekjóléti szolgáltató által </w:t>
      </w:r>
      <w:proofErr w:type="gramStart"/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koordinált</w:t>
      </w:r>
      <w:proofErr w:type="gramEnd"/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 xml:space="preserve"> működésű ún. </w:t>
      </w:r>
      <w:proofErr w:type="gramStart"/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jelzőrendszer</w:t>
      </w:r>
      <w:proofErr w:type="gramEnd"/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, melynek a Gyvt. 17. § (1) bekezdése értelmében részei</w:t>
      </w:r>
    </w:p>
    <w:p w:rsidR="00601667" w:rsidRPr="00601667" w:rsidRDefault="00601667" w:rsidP="006016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20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lastRenderedPageBreak/>
        <w:t>az egészségügyi szolgáltatást nyújtók, így különösen a védőnői szolgálat, a háziorvos, a házi gyermekorvos,</w:t>
      </w:r>
    </w:p>
    <w:p w:rsidR="00601667" w:rsidRPr="00601667" w:rsidRDefault="00601667" w:rsidP="00601667">
      <w:pPr>
        <w:numPr>
          <w:ilvl w:val="0"/>
          <w:numId w:val="1"/>
        </w:numPr>
        <w:shd w:val="clear" w:color="auto" w:fill="FFFFFF"/>
        <w:spacing w:after="0" w:line="240" w:lineRule="auto"/>
        <w:ind w:left="3720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a személyes gondoskodást nyújtó szolgáltatók,</w:t>
      </w:r>
    </w:p>
    <w:p w:rsidR="00601667" w:rsidRPr="00601667" w:rsidRDefault="00601667" w:rsidP="00601667">
      <w:pPr>
        <w:numPr>
          <w:ilvl w:val="0"/>
          <w:numId w:val="1"/>
        </w:numPr>
        <w:shd w:val="clear" w:color="auto" w:fill="FFFFFF"/>
        <w:spacing w:after="0" w:line="240" w:lineRule="auto"/>
        <w:ind w:left="3720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a köznevelési intézmények,</w:t>
      </w:r>
    </w:p>
    <w:p w:rsidR="00601667" w:rsidRPr="00601667" w:rsidRDefault="00601667" w:rsidP="00601667">
      <w:pPr>
        <w:numPr>
          <w:ilvl w:val="0"/>
          <w:numId w:val="1"/>
        </w:numPr>
        <w:shd w:val="clear" w:color="auto" w:fill="FFFFFF"/>
        <w:spacing w:after="0" w:line="240" w:lineRule="auto"/>
        <w:ind w:left="3720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a rendőrség,</w:t>
      </w:r>
    </w:p>
    <w:p w:rsidR="00601667" w:rsidRPr="00601667" w:rsidRDefault="00601667" w:rsidP="00601667">
      <w:pPr>
        <w:numPr>
          <w:ilvl w:val="0"/>
          <w:numId w:val="1"/>
        </w:numPr>
        <w:shd w:val="clear" w:color="auto" w:fill="FFFFFF"/>
        <w:spacing w:after="0" w:line="240" w:lineRule="auto"/>
        <w:ind w:left="3720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az ügyészség,</w:t>
      </w:r>
    </w:p>
    <w:p w:rsidR="00601667" w:rsidRPr="00601667" w:rsidRDefault="00601667" w:rsidP="00601667">
      <w:pPr>
        <w:numPr>
          <w:ilvl w:val="0"/>
          <w:numId w:val="1"/>
        </w:numPr>
        <w:shd w:val="clear" w:color="auto" w:fill="FFFFFF"/>
        <w:spacing w:after="0" w:line="240" w:lineRule="auto"/>
        <w:ind w:left="3720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a bíróság,</w:t>
      </w:r>
    </w:p>
    <w:p w:rsidR="00601667" w:rsidRPr="00601667" w:rsidRDefault="00601667" w:rsidP="00601667">
      <w:pPr>
        <w:numPr>
          <w:ilvl w:val="0"/>
          <w:numId w:val="1"/>
        </w:numPr>
        <w:shd w:val="clear" w:color="auto" w:fill="FFFFFF"/>
        <w:spacing w:after="0" w:line="240" w:lineRule="auto"/>
        <w:ind w:left="3720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a pártfogó felügyelői szolgálat,</w:t>
      </w:r>
    </w:p>
    <w:p w:rsidR="00601667" w:rsidRPr="00601667" w:rsidRDefault="00601667" w:rsidP="00601667">
      <w:pPr>
        <w:numPr>
          <w:ilvl w:val="0"/>
          <w:numId w:val="1"/>
        </w:numPr>
        <w:shd w:val="clear" w:color="auto" w:fill="FFFFFF"/>
        <w:spacing w:after="0" w:line="240" w:lineRule="auto"/>
        <w:ind w:left="3720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az áldozatsegítés és a kárenyhítés feladatait ellátó szervezetek,</w:t>
      </w:r>
    </w:p>
    <w:p w:rsidR="00601667" w:rsidRPr="00601667" w:rsidRDefault="00601667" w:rsidP="00601667">
      <w:pPr>
        <w:numPr>
          <w:ilvl w:val="0"/>
          <w:numId w:val="1"/>
        </w:numPr>
        <w:shd w:val="clear" w:color="auto" w:fill="FFFFFF"/>
        <w:spacing w:after="0" w:line="240" w:lineRule="auto"/>
        <w:ind w:left="3720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a menekülteket befogadó állomás, a menekültek átmeneti szállása,</w:t>
      </w:r>
    </w:p>
    <w:p w:rsidR="00601667" w:rsidRPr="00601667" w:rsidRDefault="00601667" w:rsidP="00601667">
      <w:pPr>
        <w:numPr>
          <w:ilvl w:val="0"/>
          <w:numId w:val="1"/>
        </w:numPr>
        <w:shd w:val="clear" w:color="auto" w:fill="FFFFFF"/>
        <w:spacing w:after="0" w:line="240" w:lineRule="auto"/>
        <w:ind w:left="3720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az egyesületek, az alapítványok és az egyházi jogi személyek,</w:t>
      </w:r>
    </w:p>
    <w:p w:rsidR="00601667" w:rsidRPr="00601667" w:rsidRDefault="00601667" w:rsidP="00601667">
      <w:pPr>
        <w:numPr>
          <w:ilvl w:val="0"/>
          <w:numId w:val="1"/>
        </w:numPr>
        <w:shd w:val="clear" w:color="auto" w:fill="FFFFFF"/>
        <w:spacing w:after="0" w:line="240" w:lineRule="auto"/>
        <w:ind w:left="3720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a munkaügyi hatóság,</w:t>
      </w:r>
    </w:p>
    <w:p w:rsidR="00601667" w:rsidRPr="00601667" w:rsidRDefault="00601667" w:rsidP="00601667">
      <w:pPr>
        <w:numPr>
          <w:ilvl w:val="0"/>
          <w:numId w:val="1"/>
        </w:numPr>
        <w:shd w:val="clear" w:color="auto" w:fill="FFFFFF"/>
        <w:spacing w:after="0" w:line="240" w:lineRule="auto"/>
        <w:ind w:left="3720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a javítóintézet,</w:t>
      </w:r>
    </w:p>
    <w:p w:rsidR="00601667" w:rsidRPr="00601667" w:rsidRDefault="00601667" w:rsidP="00601667">
      <w:pPr>
        <w:numPr>
          <w:ilvl w:val="0"/>
          <w:numId w:val="1"/>
        </w:numPr>
        <w:shd w:val="clear" w:color="auto" w:fill="FFFFFF"/>
        <w:spacing w:after="0" w:line="240" w:lineRule="auto"/>
        <w:ind w:left="3720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a gyermekjogi képviselő,</w:t>
      </w:r>
    </w:p>
    <w:p w:rsidR="00601667" w:rsidRPr="00601667" w:rsidRDefault="00601667" w:rsidP="00601667">
      <w:pPr>
        <w:numPr>
          <w:ilvl w:val="0"/>
          <w:numId w:val="1"/>
        </w:numPr>
        <w:shd w:val="clear" w:color="auto" w:fill="FFFFFF"/>
        <w:spacing w:after="0" w:line="240" w:lineRule="auto"/>
        <w:ind w:left="3720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a gyermekvédelmi és gyámügyi feladatkörében eljáró fővárosi és megyei kormányhivatal,</w:t>
      </w:r>
    </w:p>
    <w:p w:rsidR="00601667" w:rsidRPr="00601667" w:rsidRDefault="00601667" w:rsidP="006016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20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az állam fenntartói feladatainak ellátására a Kormány rendeletében kijelölt szerv.</w:t>
      </w:r>
    </w:p>
    <w:p w:rsidR="00601667" w:rsidRPr="00601667" w:rsidRDefault="00601667" w:rsidP="006016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proofErr w:type="gramStart"/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Ezen intézmények és személyek – melyek körében </w:t>
      </w:r>
      <w:r w:rsidRPr="00601667">
        <w:rPr>
          <w:rFonts w:ascii="Arial" w:eastAsia="Times New Roman" w:hAnsi="Arial" w:cs="Arial"/>
          <w:b/>
          <w:bCs/>
          <w:color w:val="0A0A0A"/>
          <w:sz w:val="24"/>
          <w:szCs w:val="24"/>
          <w:lang w:eastAsia="hu-HU"/>
        </w:rPr>
        <w:t xml:space="preserve">a gyermekek legszélesebb körével való, </w:t>
      </w:r>
      <w:proofErr w:type="spellStart"/>
      <w:r w:rsidRPr="00601667">
        <w:rPr>
          <w:rFonts w:ascii="Arial" w:eastAsia="Times New Roman" w:hAnsi="Arial" w:cs="Arial"/>
          <w:b/>
          <w:bCs/>
          <w:color w:val="0A0A0A"/>
          <w:sz w:val="24"/>
          <w:szCs w:val="24"/>
          <w:lang w:eastAsia="hu-HU"/>
        </w:rPr>
        <w:t>legkiterjedtebb</w:t>
      </w:r>
      <w:proofErr w:type="spellEnd"/>
      <w:r w:rsidRPr="00601667">
        <w:rPr>
          <w:rFonts w:ascii="Arial" w:eastAsia="Times New Roman" w:hAnsi="Arial" w:cs="Arial"/>
          <w:b/>
          <w:bCs/>
          <w:color w:val="0A0A0A"/>
          <w:sz w:val="24"/>
          <w:szCs w:val="24"/>
          <w:lang w:eastAsia="hu-HU"/>
        </w:rPr>
        <w:t xml:space="preserve"> kapcsolatunk miatt különösen a köznevelési intézmények, a gyermekek napközbeni ellátását végző szolgáltatók (pl. bölcsőde, családi napközi) és az egészségügyi szolgáltatást nyújtók felelősségét tartjuk kiemelendőnek – kötelesek jelzéssel élni a gyermek veszélyeztetettsége esetén a gyermekjóléti szolgáltatást nyújtó szolgáltatónál,</w:t>
      </w:r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 illetve hatósági eljárást kezdeményezni a gyermek bántalmazása, illetve súlyos elhanyagolása vagy egyéb más, súlyos veszélyeztető ok fennállása, továbbá a gyermek önmaga</w:t>
      </w:r>
      <w:proofErr w:type="gramEnd"/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 xml:space="preserve"> </w:t>
      </w:r>
      <w:proofErr w:type="gramStart"/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által</w:t>
      </w:r>
      <w:proofErr w:type="gramEnd"/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 xml:space="preserve"> előidézett súlyos veszélyeztető magatartása esetén.</w:t>
      </w:r>
    </w:p>
    <w:p w:rsidR="00601667" w:rsidRPr="00601667" w:rsidRDefault="00601667" w:rsidP="006016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b/>
          <w:bCs/>
          <w:color w:val="0A0A0A"/>
          <w:sz w:val="24"/>
          <w:szCs w:val="24"/>
          <w:lang w:eastAsia="hu-HU"/>
        </w:rPr>
        <w:t>Ilyen jelzéssel és kezdeményezéssel egyébként bármely állampolgár és a gyermekek érdekeit képviselő társadalmi szervezet is élhet.</w:t>
      </w:r>
    </w:p>
    <w:p w:rsidR="00601667" w:rsidRPr="00601667" w:rsidRDefault="00601667" w:rsidP="006016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Megjegyzendő, hogy a jelzőrendszer 2016-2017 folyamán négyszintűvé alakult, melyből két szint 2016. január 1-jétől kialakításra került:</w:t>
      </w:r>
    </w:p>
    <w:p w:rsidR="00601667" w:rsidRPr="00601667" w:rsidRDefault="00601667" w:rsidP="006016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20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 xml:space="preserve">Helyi szinten – a család- és gyermekjóléti szolgálat feladata a helyi gyermekvédelmi jelzőrendszer szervezése, az együttműködési formák kialakítása, működtetése, dokumentálása. A feladatra </w:t>
      </w:r>
      <w:proofErr w:type="spellStart"/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nevesítve</w:t>
      </w:r>
      <w:proofErr w:type="spellEnd"/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 xml:space="preserve"> lett jelzőrendszeri felelős, aki a területről érkező jelzéseket heti rendszerességgel lejelenti a járási család- és gyermekjóléti központ jelzőrendszeri tanácsadója felé. Helyi szinten történik az esetkonferenciák </w:t>
      </w:r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lastRenderedPageBreak/>
        <w:t>szervezése, összehívása a járási szint jelzőrendszeri tanácsadója részvételével.</w:t>
      </w:r>
    </w:p>
    <w:p w:rsidR="00601667" w:rsidRPr="00601667" w:rsidRDefault="00601667" w:rsidP="006016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20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 xml:space="preserve">Járási szinten – a család- és gyermekjóléti központ folyamatos szakmai hátteret biztosít a települési szinten dolgozó családgondozóknak, jelzőrendszeri felelősöknek, fogadja jelzéseiket, </w:t>
      </w:r>
      <w:proofErr w:type="gramStart"/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problémáikat</w:t>
      </w:r>
      <w:proofErr w:type="gramEnd"/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 xml:space="preserve">. A járási jelzőrendszeri tanácsadó feladata a települési szintű jelzőrendszerek működésének segítése, szakmai támogatása. A település családgondozóinak, jelzőrendszeri felelőseinek jelzőrendszeri munkáját </w:t>
      </w:r>
      <w:proofErr w:type="gramStart"/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koordinálja</w:t>
      </w:r>
      <w:proofErr w:type="gramEnd"/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, feladata a településekre szervezett esetkonferenciák, szakmaközi megbeszélések, éves szakmai tanácskozás szervezésében való részvétel, az azokon való részvétel.</w:t>
      </w:r>
    </w:p>
    <w:p w:rsidR="00601667" w:rsidRPr="00601667" w:rsidRDefault="00601667" w:rsidP="006016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2017. január 1-jétől továbbá:</w:t>
      </w:r>
    </w:p>
    <w:p w:rsidR="00601667" w:rsidRPr="00601667" w:rsidRDefault="00601667" w:rsidP="006016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20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 xml:space="preserve">Megyei szinten - a gyermekvédelmi észlelő- és jelzőrendszer keretében a helyi és járási szint mellett a gyermekvédelmi és gyámügyi feladatkörében eljáró fővárosi és megyei kormányhivatalok számára is feladat került meghatározásra a jelzőrendszer jogszabályban meghatározott működésének elősegítése érdekében. A fővárosi és megyei kormányhivatal támogatást nyújt a gyermekvédelmi jelzőrendszer működése kapcsán létrejött </w:t>
      </w:r>
      <w:proofErr w:type="gramStart"/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problémák</w:t>
      </w:r>
      <w:proofErr w:type="gramEnd"/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, nehézségek, kezeléséhez,  a Gyvt. 17. §-</w:t>
      </w:r>
      <w:proofErr w:type="spellStart"/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ában</w:t>
      </w:r>
      <w:proofErr w:type="spellEnd"/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 xml:space="preserve"> meghatározott gyermekvédelmi észlelő- és jelző rendszer tagjainak, továbbá a gyermekjóléti szolgáltatást nyújtóknak.</w:t>
      </w:r>
    </w:p>
    <w:p w:rsidR="00601667" w:rsidRPr="00601667" w:rsidRDefault="00601667" w:rsidP="006016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20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 xml:space="preserve">Országos szinten – Országos módszertani feladatellátás és országos gyermekvédelmi jelzőrendszeri hívószám működtetése. Az állam fenntartói feladatainak ellátása körében gondoskodik a jelzőrendszer hatékony működésének fejlesztéséről, mely tevékenység ellátására a Szociális és Gyermekvédelmi Főigazgatóságot jelöli ki. Feladat a gyermekvédelmi jelzőrendszer hatékony működésének országos szakmai támogatása, fejlesztése, képzések kidolgozása és megszervezése, szabályozási és módosítási javaslatok megfogalmazása az ágazati irányítás felé. A jelzőrendszeri működés támogatása és a gyermek veszélyeztetettségét jelző bejelentések fogadása érdekében 2017. január 1-től országosan egységes gyermekvédelmi </w:t>
      </w:r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lastRenderedPageBreak/>
        <w:t xml:space="preserve">jelzőrendszeri hívószám működtetése került </w:t>
      </w:r>
      <w:proofErr w:type="spellStart"/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nevesítésre</w:t>
      </w:r>
      <w:proofErr w:type="spellEnd"/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 xml:space="preserve"> a Gyvt.-ben.</w:t>
      </w:r>
    </w:p>
    <w:p w:rsidR="00601667" w:rsidRPr="00601667" w:rsidRDefault="00601667" w:rsidP="0060166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46B883"/>
          <w:spacing w:val="15"/>
          <w:sz w:val="36"/>
          <w:szCs w:val="36"/>
          <w:lang w:eastAsia="hu-HU"/>
        </w:rPr>
      </w:pPr>
      <w:r w:rsidRPr="00601667">
        <w:rPr>
          <w:rFonts w:ascii="Helvetica" w:eastAsia="Times New Roman" w:hAnsi="Helvetica" w:cs="Helvetica"/>
          <w:b/>
          <w:bCs/>
          <w:color w:val="46B883"/>
          <w:spacing w:val="15"/>
          <w:sz w:val="36"/>
          <w:szCs w:val="36"/>
          <w:lang w:eastAsia="hu-HU"/>
        </w:rPr>
        <w:t>Gyermekjóléti szolgáltatás</w:t>
      </w:r>
    </w:p>
    <w:p w:rsidR="00601667" w:rsidRPr="00601667" w:rsidRDefault="00601667" w:rsidP="006016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b/>
          <w:bCs/>
          <w:color w:val="0A0A0A"/>
          <w:sz w:val="24"/>
          <w:szCs w:val="24"/>
          <w:lang w:eastAsia="hu-HU"/>
        </w:rPr>
        <w:t xml:space="preserve">A fenti </w:t>
      </w:r>
      <w:proofErr w:type="gramStart"/>
      <w:r w:rsidRPr="00601667">
        <w:rPr>
          <w:rFonts w:ascii="Arial" w:eastAsia="Times New Roman" w:hAnsi="Arial" w:cs="Arial"/>
          <w:b/>
          <w:bCs/>
          <w:color w:val="0A0A0A"/>
          <w:sz w:val="24"/>
          <w:szCs w:val="24"/>
          <w:lang w:eastAsia="hu-HU"/>
        </w:rPr>
        <w:t>struktúra</w:t>
      </w:r>
      <w:proofErr w:type="gramEnd"/>
      <w:r w:rsidRPr="00601667">
        <w:rPr>
          <w:rFonts w:ascii="Arial" w:eastAsia="Times New Roman" w:hAnsi="Arial" w:cs="Arial"/>
          <w:b/>
          <w:bCs/>
          <w:color w:val="0A0A0A"/>
          <w:sz w:val="24"/>
          <w:szCs w:val="24"/>
          <w:lang w:eastAsia="hu-HU"/>
        </w:rPr>
        <w:t xml:space="preserve"> megléte mellett a veszélyeztetettséget észlelő személyek és szervek számára elsősorban a települési család- és gyermekjóléti szolgáltató, illetve a járási család- és gyermekjóléti központ felé történő jelzés megtétele javasolt a közvetlen elérhetőség okán.</w:t>
      </w:r>
    </w:p>
    <w:p w:rsidR="00601667" w:rsidRPr="00601667" w:rsidRDefault="00601667" w:rsidP="006016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 xml:space="preserve">A gyermekjóléti szolgáltatás a Gyvt. 39. § (1)-(2) bekezdéseiből következően olyan, a gyermek érdekeit védő </w:t>
      </w:r>
      <w:proofErr w:type="gramStart"/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speciális</w:t>
      </w:r>
      <w:proofErr w:type="gramEnd"/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 xml:space="preserve"> személyes szociális szolgáltatás, amely a szociális munka módszereinek és eszközeinek felhasználásával szolgálja a gyermek testi és lelki egészségének, családban történő nevelkedésének elősegítését, a gyermek veszélyeztetettségének megelőzését, a kialakult veszélyeztetettség megszüntetését, illetve a családjából kiemelt gyermek visszahelyezését.</w:t>
      </w:r>
    </w:p>
    <w:p w:rsidR="00601667" w:rsidRPr="00601667" w:rsidRDefault="00601667" w:rsidP="006016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A gyermekjóléti szolgáltatás feladata – többek között – a gyermek testi, lelki egészségének, családban történő nevelésének elősegítése érdekében a gyermeki jogokról és a gyermek fejlődését biztosító támogatásokról való tájékoztatás, a támogatásokhoz való hozzájutás segítése, a családtervezési, a pszichológiai, a nevelési, az egészségügyi, a mentálhigiénés és a káros szenvedélyek megelőzését célzó tanácsadás vagy az ezekhez való hozzájutás megszervezése.</w:t>
      </w:r>
    </w:p>
    <w:p w:rsidR="00601667" w:rsidRPr="00601667" w:rsidRDefault="00601667" w:rsidP="0060166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46B883"/>
          <w:spacing w:val="15"/>
          <w:sz w:val="36"/>
          <w:szCs w:val="36"/>
          <w:lang w:eastAsia="hu-HU"/>
        </w:rPr>
      </w:pPr>
      <w:r w:rsidRPr="00601667">
        <w:rPr>
          <w:rFonts w:ascii="Helvetica" w:eastAsia="Times New Roman" w:hAnsi="Helvetica" w:cs="Helvetica"/>
          <w:b/>
          <w:bCs/>
          <w:color w:val="46B883"/>
          <w:spacing w:val="15"/>
          <w:sz w:val="36"/>
          <w:szCs w:val="36"/>
          <w:lang w:eastAsia="hu-HU"/>
        </w:rPr>
        <w:t>Védelembe vétel</w:t>
      </w:r>
    </w:p>
    <w:p w:rsidR="00601667" w:rsidRPr="00601667" w:rsidRDefault="00601667" w:rsidP="006016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Amennyiben a fentiek szerinti feladatokat biztosító, önkéntesen igénybe vehető </w:t>
      </w:r>
      <w:r w:rsidRPr="00601667">
        <w:rPr>
          <w:rFonts w:ascii="Arial" w:eastAsia="Times New Roman" w:hAnsi="Arial" w:cs="Arial"/>
          <w:b/>
          <w:bCs/>
          <w:color w:val="0A0A0A"/>
          <w:sz w:val="24"/>
          <w:szCs w:val="24"/>
          <w:lang w:eastAsia="hu-HU"/>
        </w:rPr>
        <w:t>alapellátás</w:t>
      </w:r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 a gyermek veszélyeztetettségét (a gyermek, ill. szülője együttműködésének hiányában) nem tudja megszüntetni – de alaposan feltételezhető, hogy segítséggel a gyermek fejlődése a családi környezetben mégis biztosítható –, a gyámhatóság a gyermeket védelembe veszi.</w:t>
      </w:r>
    </w:p>
    <w:p w:rsidR="00601667" w:rsidRPr="00601667" w:rsidRDefault="00601667" w:rsidP="006016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b/>
          <w:bCs/>
          <w:color w:val="0A0A0A"/>
          <w:sz w:val="24"/>
          <w:szCs w:val="24"/>
          <w:lang w:eastAsia="hu-HU"/>
        </w:rPr>
        <w:t>A védelembe vétel keretében a gyámhatóság a következő szabályokat írhatja elő a gyermek, ill. szülője számára, melyek több esetben az online környezetben előforduló veszélyeztetettség kezelésében is relevánsak lehetnek:</w:t>
      </w:r>
    </w:p>
    <w:p w:rsidR="00601667" w:rsidRPr="00601667" w:rsidRDefault="00601667" w:rsidP="006016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20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 xml:space="preserve">kötelezi a szülőt, hogy folyamatosan vegye igénybe a gyermekek napközbeni ellátását, a gyermekek átmeneti gondozását, az </w:t>
      </w:r>
      <w:proofErr w:type="spellStart"/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Nktv</w:t>
      </w:r>
      <w:proofErr w:type="spellEnd"/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. hatálya alá tartozó iskolaotthonos nevelést-oktatást, illetve kollégiumi ellátást,</w:t>
      </w:r>
    </w:p>
    <w:p w:rsidR="00601667" w:rsidRPr="00601667" w:rsidRDefault="00601667" w:rsidP="00601667">
      <w:pPr>
        <w:numPr>
          <w:ilvl w:val="0"/>
          <w:numId w:val="4"/>
        </w:numPr>
        <w:shd w:val="clear" w:color="auto" w:fill="FFFFFF"/>
        <w:spacing w:after="0" w:line="240" w:lineRule="auto"/>
        <w:ind w:left="3720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kötelezi a szülőt, hogy gyermekével keressen fel valamely családvédelemmel foglalkozó személyt vagy szervezetet,</w:t>
      </w:r>
    </w:p>
    <w:p w:rsidR="00601667" w:rsidRPr="00601667" w:rsidRDefault="00601667" w:rsidP="00601667">
      <w:pPr>
        <w:numPr>
          <w:ilvl w:val="0"/>
          <w:numId w:val="4"/>
        </w:numPr>
        <w:shd w:val="clear" w:color="auto" w:fill="FFFFFF"/>
        <w:spacing w:after="0" w:line="240" w:lineRule="auto"/>
        <w:ind w:left="3720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kötelezi a szülőt arra, hogy gyermeke vegye igénybe az egészségügyi szolgáltatásokat,</w:t>
      </w:r>
    </w:p>
    <w:p w:rsidR="00601667" w:rsidRPr="00601667" w:rsidRDefault="00601667" w:rsidP="00601667">
      <w:pPr>
        <w:numPr>
          <w:ilvl w:val="0"/>
          <w:numId w:val="4"/>
        </w:numPr>
        <w:shd w:val="clear" w:color="auto" w:fill="FFFFFF"/>
        <w:spacing w:after="0" w:line="240" w:lineRule="auto"/>
        <w:ind w:left="3720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 xml:space="preserve">kezdeményezi a háziorvosnál – súlyos veszélyeztetettség esetén bármely orvosnál – a </w:t>
      </w:r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lastRenderedPageBreak/>
        <w:t>betegsége, illetve szenvedélybetegsége következtében állandóan vagy időszakosan kóros elmeállapotú szülő, illetve a gyermekkel együtt élő más hozzátartozó orvosi vizsgálatát,</w:t>
      </w:r>
    </w:p>
    <w:p w:rsidR="00601667" w:rsidRPr="00601667" w:rsidRDefault="00601667" w:rsidP="00601667">
      <w:pPr>
        <w:numPr>
          <w:ilvl w:val="0"/>
          <w:numId w:val="4"/>
        </w:numPr>
        <w:shd w:val="clear" w:color="auto" w:fill="FFFFFF"/>
        <w:spacing w:after="0" w:line="240" w:lineRule="auto"/>
        <w:ind w:left="3720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intézkedik – az illetékes szervek bevonásával – a gyermek egészségét veszélyeztető körülmények megszüntetéséről,</w:t>
      </w:r>
    </w:p>
    <w:p w:rsidR="00601667" w:rsidRPr="00601667" w:rsidRDefault="00601667" w:rsidP="00601667">
      <w:pPr>
        <w:numPr>
          <w:ilvl w:val="0"/>
          <w:numId w:val="4"/>
        </w:numPr>
        <w:shd w:val="clear" w:color="auto" w:fill="FFFFFF"/>
        <w:spacing w:after="0" w:line="240" w:lineRule="auto"/>
        <w:ind w:left="3720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magatartási szabályokat állapít meg a gyermek számára a kifogásolt magatartás megszüntetése érdekében,</w:t>
      </w:r>
    </w:p>
    <w:p w:rsidR="00601667" w:rsidRPr="00601667" w:rsidRDefault="00601667" w:rsidP="00601667">
      <w:pPr>
        <w:numPr>
          <w:ilvl w:val="0"/>
          <w:numId w:val="4"/>
        </w:numPr>
        <w:shd w:val="clear" w:color="auto" w:fill="FFFFFF"/>
        <w:spacing w:after="0" w:line="240" w:lineRule="auto"/>
        <w:ind w:left="3720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figyelmezteti a szülőt helytelen életvezetésének, magatartásának következményére, és felszólítja annak megváltoztatására,</w:t>
      </w:r>
    </w:p>
    <w:p w:rsidR="00601667" w:rsidRPr="00601667" w:rsidRDefault="00601667" w:rsidP="006016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20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 xml:space="preserve">kötelezheti a szülőt és a gyermeket, illetve felkérheti a </w:t>
      </w:r>
      <w:proofErr w:type="gramStart"/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konfliktusban</w:t>
      </w:r>
      <w:proofErr w:type="gramEnd"/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 xml:space="preserve"> érintett más személyt arra, hogy a nevelési-oktatási intézményben előforduló erőszak miatt kialakult helyzet vagy más súlyos konfliktushelyzet kezelése érdekében jelenjen meg iskolapszichológusi vizsgálaton, illetve vegye igénybe a konfliktuskezelést segítő szolgáltatást.</w:t>
      </w:r>
    </w:p>
    <w:p w:rsidR="00601667" w:rsidRPr="00601667" w:rsidRDefault="00601667" w:rsidP="006016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A gyámhatóság a védelembe vétel mellett feljelentést tesz a gyermek sérelmére elkövetett, tudomására jutott bűncselekmény gyanúja esetén.</w:t>
      </w:r>
    </w:p>
    <w:p w:rsidR="00601667" w:rsidRPr="00601667" w:rsidRDefault="00601667" w:rsidP="0060166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46B883"/>
          <w:spacing w:val="15"/>
          <w:sz w:val="36"/>
          <w:szCs w:val="36"/>
          <w:lang w:eastAsia="hu-HU"/>
        </w:rPr>
      </w:pPr>
      <w:r w:rsidRPr="00601667">
        <w:rPr>
          <w:rFonts w:ascii="Helvetica" w:eastAsia="Times New Roman" w:hAnsi="Helvetica" w:cs="Helvetica"/>
          <w:b/>
          <w:bCs/>
          <w:color w:val="46B883"/>
          <w:spacing w:val="15"/>
          <w:sz w:val="36"/>
          <w:szCs w:val="36"/>
          <w:lang w:eastAsia="hu-HU"/>
        </w:rPr>
        <w:t>Nevelésbe vétel</w:t>
      </w:r>
    </w:p>
    <w:p w:rsidR="00601667" w:rsidRPr="00601667" w:rsidRDefault="00601667" w:rsidP="006016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b/>
          <w:bCs/>
          <w:color w:val="0A0A0A"/>
          <w:sz w:val="24"/>
          <w:szCs w:val="24"/>
          <w:lang w:eastAsia="hu-HU"/>
        </w:rPr>
        <w:t xml:space="preserve">A gyermek gyermekvédelmi szakellátásba helyezésére – ideiglenes hatályú elhelyezésére, nevelésbe vételére, vagyis családjából való kiemelésével otthont nyújtó ellátásának és törvényes képviseletének biztosítására – a fentiek </w:t>
      </w:r>
      <w:proofErr w:type="gramStart"/>
      <w:r w:rsidRPr="00601667">
        <w:rPr>
          <w:rFonts w:ascii="Arial" w:eastAsia="Times New Roman" w:hAnsi="Arial" w:cs="Arial"/>
          <w:b/>
          <w:bCs/>
          <w:color w:val="0A0A0A"/>
          <w:sz w:val="24"/>
          <w:szCs w:val="24"/>
          <w:lang w:eastAsia="hu-HU"/>
        </w:rPr>
        <w:t>tükrében</w:t>
      </w:r>
      <w:proofErr w:type="gramEnd"/>
      <w:r w:rsidRPr="00601667">
        <w:rPr>
          <w:rFonts w:ascii="Arial" w:eastAsia="Times New Roman" w:hAnsi="Arial" w:cs="Arial"/>
          <w:b/>
          <w:bCs/>
          <w:color w:val="0A0A0A"/>
          <w:sz w:val="24"/>
          <w:szCs w:val="24"/>
          <w:lang w:eastAsia="hu-HU"/>
        </w:rPr>
        <w:t xml:space="preserve"> abban az esetben kerül sor, ha veszélyeztetettségét sem a gyermekjóléti alapellátás keretében, sem a védelembe vétellel előírt szabályokkal nem sikerült megszüntetni.</w:t>
      </w:r>
    </w:p>
    <w:p w:rsidR="00601667" w:rsidRPr="00601667" w:rsidRDefault="00601667" w:rsidP="006016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A családjából kiemelt gyermeket elsősorban, a 12 év alatti gyermeket főszabály szerint nevelőszülőnél kell elhelyezni. A nevelőszülőnél vagy a gyermekotthonban elhelyezett gyermekek valamennyien gyermekvédelmi gyám gyámsága alatt állnak, aki előmozdítja e kiskorúak megfelelő ellátását, nevelését, gondoskodik az iskolába történő beíratásáról, a szükséges egészségügyi ellátás igénybe vételéről.</w:t>
      </w:r>
    </w:p>
    <w:p w:rsidR="00601667" w:rsidRPr="00601667" w:rsidRDefault="00601667" w:rsidP="006016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A gyámhatóság rendszeres időközönként felülvizsgálja a nevelésbe vétel fenntartásának szükségességét, a gyermek hazagondozásának lehetőségét, ennek hiányában – kisebb életkorú gyermekek esetén – az örökbefogadás előmozdításának lehetőségét.</w:t>
      </w:r>
    </w:p>
    <w:p w:rsidR="00601667" w:rsidRPr="00601667" w:rsidRDefault="00601667" w:rsidP="0060166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46B883"/>
          <w:spacing w:val="15"/>
          <w:sz w:val="36"/>
          <w:szCs w:val="36"/>
          <w:lang w:eastAsia="hu-HU"/>
        </w:rPr>
      </w:pPr>
      <w:r w:rsidRPr="00601667">
        <w:rPr>
          <w:rFonts w:ascii="Helvetica" w:eastAsia="Times New Roman" w:hAnsi="Helvetica" w:cs="Helvetica"/>
          <w:b/>
          <w:bCs/>
          <w:color w:val="46B883"/>
          <w:spacing w:val="15"/>
          <w:sz w:val="36"/>
          <w:szCs w:val="36"/>
          <w:lang w:eastAsia="hu-HU"/>
        </w:rPr>
        <w:t>Összegzés</w:t>
      </w:r>
    </w:p>
    <w:p w:rsidR="00601667" w:rsidRPr="00601667" w:rsidRDefault="00601667" w:rsidP="006016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b/>
          <w:bCs/>
          <w:color w:val="0A0A0A"/>
          <w:sz w:val="24"/>
          <w:szCs w:val="24"/>
          <w:lang w:eastAsia="hu-HU"/>
        </w:rPr>
        <w:t xml:space="preserve">Összegezve: A gyermekek védelmét szolgáló fentebb bemutatott rendszerben dolgozó gyermekjóléti és gyermekvédelmi szakemberek, a gyermekvédelmi </w:t>
      </w:r>
      <w:r w:rsidRPr="00601667">
        <w:rPr>
          <w:rFonts w:ascii="Arial" w:eastAsia="Times New Roman" w:hAnsi="Arial" w:cs="Arial"/>
          <w:b/>
          <w:bCs/>
          <w:color w:val="0A0A0A"/>
          <w:sz w:val="24"/>
          <w:szCs w:val="24"/>
          <w:lang w:eastAsia="hu-HU"/>
        </w:rPr>
        <w:lastRenderedPageBreak/>
        <w:t>észlelő- és jelzőrendszer tagjai és a szülők/gyámok valamennyien találkozhatnak a gyermekek online térben való veszélyeztetettségével, melynek észlelése esetén jelzési kötelezettségük áll fenn.</w:t>
      </w:r>
    </w:p>
    <w:p w:rsidR="00601667" w:rsidRPr="00601667" w:rsidRDefault="00601667" w:rsidP="006016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color w:val="0A0A0A"/>
          <w:sz w:val="24"/>
          <w:szCs w:val="24"/>
          <w:lang w:eastAsia="hu-HU"/>
        </w:rPr>
        <w:t>Készítette:</w:t>
      </w:r>
    </w:p>
    <w:p w:rsidR="00601667" w:rsidRPr="00601667" w:rsidRDefault="00601667" w:rsidP="006016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20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i/>
          <w:iCs/>
          <w:color w:val="0A0A0A"/>
          <w:sz w:val="24"/>
          <w:szCs w:val="24"/>
          <w:lang w:eastAsia="hu-HU"/>
        </w:rPr>
        <w:t>Emberi Erőforrások Minisztériuma</w:t>
      </w:r>
    </w:p>
    <w:p w:rsidR="00601667" w:rsidRPr="00601667" w:rsidRDefault="00601667" w:rsidP="00601667">
      <w:pPr>
        <w:numPr>
          <w:ilvl w:val="0"/>
          <w:numId w:val="5"/>
        </w:numPr>
        <w:shd w:val="clear" w:color="auto" w:fill="FFFFFF"/>
        <w:spacing w:after="0" w:line="240" w:lineRule="auto"/>
        <w:ind w:left="3720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i/>
          <w:iCs/>
          <w:color w:val="0A0A0A"/>
          <w:sz w:val="24"/>
          <w:szCs w:val="24"/>
          <w:lang w:eastAsia="hu-HU"/>
        </w:rPr>
        <w:t>Szociális Ügyekért és Társadalmi Felzárkózásért Felelős Államtitkárság</w:t>
      </w:r>
    </w:p>
    <w:p w:rsidR="00601667" w:rsidRPr="00601667" w:rsidRDefault="00601667" w:rsidP="006016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20"/>
        <w:rPr>
          <w:rFonts w:ascii="Arial" w:eastAsia="Times New Roman" w:hAnsi="Arial" w:cs="Arial"/>
          <w:color w:val="0A0A0A"/>
          <w:sz w:val="24"/>
          <w:szCs w:val="24"/>
          <w:lang w:eastAsia="hu-HU"/>
        </w:rPr>
      </w:pPr>
      <w:r w:rsidRPr="00601667">
        <w:rPr>
          <w:rFonts w:ascii="Arial" w:eastAsia="Times New Roman" w:hAnsi="Arial" w:cs="Arial"/>
          <w:i/>
          <w:iCs/>
          <w:color w:val="0A0A0A"/>
          <w:sz w:val="24"/>
          <w:szCs w:val="24"/>
          <w:lang w:eastAsia="hu-HU"/>
        </w:rPr>
        <w:t>Gyermekvédelmi és Gyámügyi Főosztály</w:t>
      </w:r>
    </w:p>
    <w:p w:rsidR="00D32BE3" w:rsidRDefault="00D32BE3">
      <w:bookmarkStart w:id="0" w:name="_GoBack"/>
      <w:bookmarkEnd w:id="0"/>
    </w:p>
    <w:sectPr w:rsidR="00D32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5BB0"/>
    <w:multiLevelType w:val="multilevel"/>
    <w:tmpl w:val="5E6C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7F4A79"/>
    <w:multiLevelType w:val="multilevel"/>
    <w:tmpl w:val="B066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8047D5"/>
    <w:multiLevelType w:val="multilevel"/>
    <w:tmpl w:val="DB50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C14F2E"/>
    <w:multiLevelType w:val="multilevel"/>
    <w:tmpl w:val="A17A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557C6E"/>
    <w:multiLevelType w:val="multilevel"/>
    <w:tmpl w:val="B9E8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67"/>
    <w:rsid w:val="00601667"/>
    <w:rsid w:val="00D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3D1CC-AC25-4980-AFDE-4D50AC67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8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39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2118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649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CACACA"/>
                        <w:bottom w:val="none" w:sz="0" w:space="0" w:color="auto"/>
                        <w:right w:val="none" w:sz="0" w:space="0" w:color="auto"/>
                      </w:divBdr>
                    </w:div>
                    <w:div w:id="1393502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CACACA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1403</Words>
  <Characters>9681</Characters>
  <Application>Microsoft Office Word</Application>
  <DocSecurity>0</DocSecurity>
  <Lines>80</Lines>
  <Paragraphs>22</Paragraphs>
  <ScaleCrop>false</ScaleCrop>
  <Company/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ovoda</dc:creator>
  <cp:keywords/>
  <dc:description/>
  <cp:lastModifiedBy>ovoda</cp:lastModifiedBy>
  <cp:revision>2</cp:revision>
  <dcterms:created xsi:type="dcterms:W3CDTF">2017-09-26T10:58:00Z</dcterms:created>
  <dcterms:modified xsi:type="dcterms:W3CDTF">2017-09-26T10:59:00Z</dcterms:modified>
</cp:coreProperties>
</file>