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CA" w:rsidRPr="004F3923" w:rsidRDefault="002903CA" w:rsidP="002903CA">
      <w:pPr>
        <w:spacing w:after="0"/>
        <w:jc w:val="center"/>
        <w:rPr>
          <w:rFonts w:ascii="Arial" w:hAnsi="Arial" w:cs="Arial"/>
        </w:rPr>
      </w:pPr>
      <w:r w:rsidRPr="004F3923">
        <w:rPr>
          <w:rFonts w:ascii="Arial" w:hAnsi="Arial" w:cs="Arial"/>
          <w:b/>
        </w:rPr>
        <w:t>Győr-Moson-Sopron Megyei Kormányhivatal Kormánymegbízotti Kabinet (Állami Főépítész)</w:t>
      </w:r>
      <w:r w:rsidRPr="004F3923">
        <w:rPr>
          <w:rFonts w:ascii="Arial" w:hAnsi="Arial" w:cs="Arial"/>
        </w:rPr>
        <w:t xml:space="preserve"> </w:t>
      </w:r>
    </w:p>
    <w:p w:rsidR="002903CA" w:rsidRPr="004F3923" w:rsidRDefault="002903CA" w:rsidP="002903CA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2903CA" w:rsidRPr="00ED2352" w:rsidRDefault="002903CA" w:rsidP="002903CA">
      <w:pPr>
        <w:pStyle w:val="Cmsor1"/>
        <w:numPr>
          <w:ilvl w:val="0"/>
          <w:numId w:val="1"/>
        </w:numPr>
        <w:tabs>
          <w:tab w:val="left" w:pos="372"/>
        </w:tabs>
        <w:spacing w:after="120"/>
        <w:ind w:hanging="221"/>
        <w:jc w:val="both"/>
        <w:rPr>
          <w:rFonts w:cs="Arial"/>
          <w:i/>
          <w:sz w:val="22"/>
          <w:szCs w:val="22"/>
        </w:rPr>
      </w:pPr>
      <w:r w:rsidRPr="00ED2352">
        <w:rPr>
          <w:rFonts w:cs="Arial"/>
          <w:i/>
          <w:sz w:val="22"/>
          <w:szCs w:val="22"/>
        </w:rPr>
        <w:t>A</w:t>
      </w:r>
      <w:r w:rsidRPr="00ED2352">
        <w:rPr>
          <w:rFonts w:cs="Arial"/>
          <w:i/>
          <w:spacing w:val="-22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településképi</w:t>
      </w:r>
      <w:proofErr w:type="spellEnd"/>
      <w:r w:rsidRPr="00ED2352">
        <w:rPr>
          <w:rFonts w:cs="Arial"/>
          <w:i/>
          <w:spacing w:val="-10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rendelet</w:t>
      </w:r>
      <w:proofErr w:type="spellEnd"/>
      <w:r w:rsidRPr="00ED2352">
        <w:rPr>
          <w:rFonts w:cs="Arial"/>
          <w:i/>
          <w:spacing w:val="-25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tervezete</w:t>
      </w:r>
      <w:proofErr w:type="spellEnd"/>
      <w:r w:rsidRPr="00ED2352">
        <w:rPr>
          <w:rFonts w:cs="Arial"/>
          <w:i/>
          <w:spacing w:val="-11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  <w:u w:val="single" w:color="000000"/>
        </w:rPr>
        <w:t>megfelelő</w:t>
      </w:r>
      <w:proofErr w:type="spellEnd"/>
      <w:r w:rsidRPr="00ED2352">
        <w:rPr>
          <w:rFonts w:cs="Arial"/>
          <w:i/>
          <w:spacing w:val="-19"/>
          <w:sz w:val="22"/>
          <w:szCs w:val="22"/>
          <w:u w:val="single" w:color="000000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szerkezetben</w:t>
      </w:r>
      <w:proofErr w:type="spellEnd"/>
      <w:r w:rsidRPr="00ED2352">
        <w:rPr>
          <w:rFonts w:cs="Arial"/>
          <w:i/>
          <w:spacing w:val="-10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és</w:t>
      </w:r>
      <w:proofErr w:type="spellEnd"/>
      <w:r w:rsidRPr="00ED2352">
        <w:rPr>
          <w:rFonts w:cs="Arial"/>
          <w:i/>
          <w:spacing w:val="-26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tartalmi</w:t>
      </w:r>
      <w:proofErr w:type="spellEnd"/>
      <w:r w:rsidRPr="00ED2352">
        <w:rPr>
          <w:rFonts w:cs="Arial"/>
          <w:i/>
          <w:spacing w:val="-16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összetételben</w:t>
      </w:r>
      <w:proofErr w:type="spellEnd"/>
      <w:r w:rsidRPr="00ED2352">
        <w:rPr>
          <w:rFonts w:cs="Arial"/>
          <w:i/>
          <w:spacing w:val="-6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készült</w:t>
      </w:r>
      <w:proofErr w:type="spellEnd"/>
      <w:r w:rsidRPr="00ED2352">
        <w:rPr>
          <w:rFonts w:cs="Arial"/>
          <w:i/>
          <w:spacing w:val="-22"/>
          <w:sz w:val="22"/>
          <w:szCs w:val="22"/>
        </w:rPr>
        <w:t xml:space="preserve"> </w:t>
      </w:r>
      <w:r w:rsidRPr="00ED2352">
        <w:rPr>
          <w:rFonts w:cs="Arial"/>
          <w:i/>
          <w:sz w:val="22"/>
          <w:szCs w:val="22"/>
        </w:rPr>
        <w:t>el.</w:t>
      </w:r>
    </w:p>
    <w:p w:rsidR="002903CA" w:rsidRPr="00ED2352" w:rsidRDefault="002903CA" w:rsidP="002903CA">
      <w:pPr>
        <w:spacing w:after="120" w:line="310" w:lineRule="auto"/>
        <w:ind w:left="164" w:right="308"/>
        <w:jc w:val="both"/>
        <w:rPr>
          <w:rFonts w:ascii="Arial" w:eastAsia="Arial" w:hAnsi="Arial" w:cs="Arial"/>
          <w:i/>
        </w:rPr>
      </w:pPr>
      <w:r w:rsidRPr="00ED2352">
        <w:rPr>
          <w:rFonts w:ascii="Arial" w:hAnsi="Arial" w:cs="Arial"/>
          <w:i/>
        </w:rPr>
        <w:t>A</w:t>
      </w:r>
      <w:r w:rsidRPr="00ED2352">
        <w:rPr>
          <w:rFonts w:ascii="Arial" w:hAnsi="Arial" w:cs="Arial"/>
          <w:i/>
          <w:spacing w:val="4"/>
        </w:rPr>
        <w:t xml:space="preserve"> </w:t>
      </w:r>
      <w:r w:rsidRPr="00ED2352">
        <w:rPr>
          <w:rFonts w:ascii="Arial" w:hAnsi="Arial" w:cs="Arial"/>
          <w:i/>
        </w:rPr>
        <w:t>rendelet</w:t>
      </w:r>
      <w:r w:rsidRPr="00ED2352">
        <w:rPr>
          <w:rFonts w:ascii="Arial" w:hAnsi="Arial" w:cs="Arial"/>
          <w:i/>
          <w:spacing w:val="-6"/>
        </w:rPr>
        <w:t xml:space="preserve"> </w:t>
      </w:r>
      <w:r w:rsidRPr="00ED2352">
        <w:rPr>
          <w:rFonts w:ascii="Arial" w:hAnsi="Arial" w:cs="Arial"/>
          <w:i/>
        </w:rPr>
        <w:t>tervezete</w:t>
      </w:r>
      <w:r w:rsidRPr="00ED2352">
        <w:rPr>
          <w:rFonts w:ascii="Arial" w:hAnsi="Arial" w:cs="Arial"/>
          <w:i/>
          <w:spacing w:val="13"/>
        </w:rPr>
        <w:t xml:space="preserve"> </w:t>
      </w:r>
      <w:r w:rsidRPr="00ED2352">
        <w:rPr>
          <w:rFonts w:ascii="Arial" w:hAnsi="Arial" w:cs="Arial"/>
          <w:i/>
        </w:rPr>
        <w:t>kitér</w:t>
      </w:r>
      <w:r w:rsidRPr="00ED2352">
        <w:rPr>
          <w:rFonts w:ascii="Arial" w:hAnsi="Arial" w:cs="Arial"/>
          <w:i/>
          <w:spacing w:val="-6"/>
        </w:rPr>
        <w:t xml:space="preserve"> </w:t>
      </w:r>
      <w:r w:rsidRPr="00ED2352">
        <w:rPr>
          <w:rFonts w:ascii="Arial" w:hAnsi="Arial" w:cs="Arial"/>
          <w:i/>
        </w:rPr>
        <w:t>a</w:t>
      </w:r>
      <w:r w:rsidRPr="00ED2352">
        <w:rPr>
          <w:rFonts w:ascii="Arial" w:hAnsi="Arial" w:cs="Arial"/>
          <w:i/>
          <w:spacing w:val="-8"/>
        </w:rPr>
        <w:t xml:space="preserve"> </w:t>
      </w:r>
      <w:r w:rsidRPr="00ED2352">
        <w:rPr>
          <w:rFonts w:ascii="Arial" w:hAnsi="Arial" w:cs="Arial"/>
          <w:i/>
        </w:rPr>
        <w:t>helyi</w:t>
      </w:r>
      <w:r w:rsidRPr="00ED2352">
        <w:rPr>
          <w:rFonts w:ascii="Arial" w:hAnsi="Arial" w:cs="Arial"/>
          <w:i/>
          <w:spacing w:val="5"/>
        </w:rPr>
        <w:t xml:space="preserve"> </w:t>
      </w:r>
      <w:r w:rsidRPr="00ED2352">
        <w:rPr>
          <w:rFonts w:ascii="Arial" w:hAnsi="Arial" w:cs="Arial"/>
          <w:i/>
        </w:rPr>
        <w:t>védelem</w:t>
      </w:r>
      <w:r w:rsidRPr="00ED2352">
        <w:rPr>
          <w:rFonts w:ascii="Arial" w:hAnsi="Arial" w:cs="Arial"/>
          <w:i/>
          <w:spacing w:val="-8"/>
        </w:rPr>
        <w:t xml:space="preserve"> </w:t>
      </w:r>
      <w:r w:rsidRPr="00ED2352">
        <w:rPr>
          <w:rFonts w:ascii="Arial" w:hAnsi="Arial" w:cs="Arial"/>
          <w:i/>
        </w:rPr>
        <w:t>területi</w:t>
      </w:r>
      <w:r w:rsidRPr="00ED2352">
        <w:rPr>
          <w:rFonts w:ascii="Arial" w:hAnsi="Arial" w:cs="Arial"/>
          <w:i/>
          <w:spacing w:val="-5"/>
        </w:rPr>
        <w:t xml:space="preserve"> </w:t>
      </w:r>
      <w:r w:rsidRPr="00ED2352">
        <w:rPr>
          <w:rFonts w:ascii="Arial" w:hAnsi="Arial" w:cs="Arial"/>
          <w:i/>
        </w:rPr>
        <w:t>és</w:t>
      </w:r>
      <w:r w:rsidRPr="00ED2352">
        <w:rPr>
          <w:rFonts w:ascii="Arial" w:hAnsi="Arial" w:cs="Arial"/>
          <w:i/>
          <w:spacing w:val="-6"/>
        </w:rPr>
        <w:t xml:space="preserve"> </w:t>
      </w:r>
      <w:r w:rsidRPr="00ED2352">
        <w:rPr>
          <w:rFonts w:ascii="Arial" w:hAnsi="Arial" w:cs="Arial"/>
          <w:i/>
        </w:rPr>
        <w:t>egyedi</w:t>
      </w:r>
      <w:r w:rsidRPr="00ED2352">
        <w:rPr>
          <w:rFonts w:ascii="Arial" w:hAnsi="Arial" w:cs="Arial"/>
          <w:i/>
          <w:spacing w:val="2"/>
        </w:rPr>
        <w:t xml:space="preserve"> </w:t>
      </w:r>
      <w:r w:rsidRPr="00ED2352">
        <w:rPr>
          <w:rFonts w:ascii="Arial" w:hAnsi="Arial" w:cs="Arial"/>
          <w:i/>
        </w:rPr>
        <w:t>szabályozására,</w:t>
      </w:r>
      <w:r w:rsidRPr="00ED2352">
        <w:rPr>
          <w:rFonts w:ascii="Arial" w:hAnsi="Arial" w:cs="Arial"/>
          <w:i/>
          <w:spacing w:val="20"/>
        </w:rPr>
        <w:t xml:space="preserve"> </w:t>
      </w:r>
      <w:r w:rsidRPr="00ED2352">
        <w:rPr>
          <w:rFonts w:ascii="Arial" w:hAnsi="Arial" w:cs="Arial"/>
          <w:i/>
        </w:rPr>
        <w:t>a</w:t>
      </w:r>
      <w:r w:rsidRPr="00ED2352">
        <w:rPr>
          <w:rFonts w:ascii="Arial" w:hAnsi="Arial" w:cs="Arial"/>
          <w:i/>
          <w:spacing w:val="-8"/>
        </w:rPr>
        <w:t xml:space="preserve"> </w:t>
      </w:r>
      <w:r w:rsidRPr="00ED2352">
        <w:rPr>
          <w:rFonts w:ascii="Arial" w:hAnsi="Arial" w:cs="Arial"/>
          <w:i/>
        </w:rPr>
        <w:t>településképi</w:t>
      </w:r>
      <w:r w:rsidRPr="00ED2352">
        <w:rPr>
          <w:rFonts w:ascii="Arial" w:hAnsi="Arial" w:cs="Arial"/>
          <w:i/>
          <w:spacing w:val="4"/>
        </w:rPr>
        <w:t xml:space="preserve"> </w:t>
      </w:r>
      <w:r w:rsidRPr="00ED2352">
        <w:rPr>
          <w:rFonts w:ascii="Arial" w:hAnsi="Arial" w:cs="Arial"/>
          <w:i/>
        </w:rPr>
        <w:t>szempontból</w:t>
      </w:r>
      <w:r w:rsidRPr="00ED2352">
        <w:rPr>
          <w:rFonts w:ascii="Arial" w:hAnsi="Arial" w:cs="Arial"/>
          <w:i/>
          <w:spacing w:val="10"/>
        </w:rPr>
        <w:t xml:space="preserve"> </w:t>
      </w:r>
      <w:r w:rsidRPr="00ED2352">
        <w:rPr>
          <w:rFonts w:ascii="Arial" w:hAnsi="Arial" w:cs="Arial"/>
          <w:i/>
        </w:rPr>
        <w:t>meghatározó</w:t>
      </w:r>
      <w:r w:rsidRPr="00ED2352">
        <w:rPr>
          <w:rFonts w:ascii="Arial" w:hAnsi="Arial" w:cs="Arial"/>
          <w:i/>
          <w:spacing w:val="8"/>
        </w:rPr>
        <w:t xml:space="preserve"> </w:t>
      </w:r>
      <w:r w:rsidRPr="00ED2352">
        <w:rPr>
          <w:rFonts w:ascii="Arial" w:hAnsi="Arial" w:cs="Arial"/>
          <w:i/>
        </w:rPr>
        <w:t>területek</w:t>
      </w:r>
      <w:r w:rsidRPr="00ED2352">
        <w:rPr>
          <w:rFonts w:ascii="Arial" w:hAnsi="Arial" w:cs="Arial"/>
          <w:i/>
          <w:spacing w:val="6"/>
        </w:rPr>
        <w:t xml:space="preserve"> </w:t>
      </w:r>
      <w:r w:rsidRPr="00ED2352">
        <w:rPr>
          <w:rFonts w:ascii="Arial" w:hAnsi="Arial" w:cs="Arial"/>
          <w:i/>
        </w:rPr>
        <w:t>lehatárolására</w:t>
      </w:r>
      <w:r w:rsidRPr="00ED2352">
        <w:rPr>
          <w:rFonts w:ascii="Arial" w:hAnsi="Arial" w:cs="Arial"/>
          <w:i/>
          <w:spacing w:val="10"/>
        </w:rPr>
        <w:t xml:space="preserve"> </w:t>
      </w:r>
      <w:r w:rsidRPr="00ED2352">
        <w:rPr>
          <w:rFonts w:ascii="Arial" w:hAnsi="Arial" w:cs="Arial"/>
          <w:i/>
        </w:rPr>
        <w:t>és</w:t>
      </w:r>
      <w:r w:rsidRPr="00ED2352">
        <w:rPr>
          <w:rFonts w:ascii="Arial" w:hAnsi="Arial" w:cs="Arial"/>
          <w:i/>
          <w:spacing w:val="-4"/>
        </w:rPr>
        <w:t xml:space="preserve"> </w:t>
      </w:r>
      <w:r w:rsidRPr="00ED2352">
        <w:rPr>
          <w:rFonts w:ascii="Arial" w:hAnsi="Arial" w:cs="Arial"/>
          <w:i/>
        </w:rPr>
        <w:t>szabályozására,</w:t>
      </w:r>
      <w:r w:rsidRPr="00ED2352">
        <w:rPr>
          <w:rFonts w:ascii="Arial" w:hAnsi="Arial" w:cs="Arial"/>
          <w:i/>
          <w:spacing w:val="9"/>
        </w:rPr>
        <w:t xml:space="preserve"> </w:t>
      </w:r>
      <w:r w:rsidRPr="00ED2352">
        <w:rPr>
          <w:rFonts w:ascii="Arial" w:hAnsi="Arial" w:cs="Arial"/>
          <w:i/>
        </w:rPr>
        <w:t>a</w:t>
      </w:r>
      <w:r w:rsidRPr="00ED2352">
        <w:rPr>
          <w:rFonts w:ascii="Arial" w:hAnsi="Arial" w:cs="Arial"/>
          <w:i/>
          <w:spacing w:val="-6"/>
        </w:rPr>
        <w:t xml:space="preserve"> </w:t>
      </w:r>
      <w:r w:rsidRPr="00ED2352">
        <w:rPr>
          <w:rFonts w:ascii="Arial" w:hAnsi="Arial" w:cs="Arial"/>
          <w:i/>
        </w:rPr>
        <w:t>területi</w:t>
      </w:r>
      <w:r w:rsidRPr="00ED2352">
        <w:rPr>
          <w:rFonts w:ascii="Arial" w:hAnsi="Arial" w:cs="Arial"/>
          <w:i/>
          <w:spacing w:val="-9"/>
        </w:rPr>
        <w:t xml:space="preserve"> </w:t>
      </w:r>
      <w:r w:rsidRPr="00ED2352">
        <w:rPr>
          <w:rFonts w:ascii="Arial" w:hAnsi="Arial" w:cs="Arial"/>
          <w:i/>
        </w:rPr>
        <w:t>és</w:t>
      </w:r>
      <w:r w:rsidRPr="00ED2352">
        <w:rPr>
          <w:rFonts w:ascii="Arial" w:hAnsi="Arial" w:cs="Arial"/>
          <w:i/>
          <w:spacing w:val="-12"/>
        </w:rPr>
        <w:t xml:space="preserve"> </w:t>
      </w:r>
      <w:r w:rsidRPr="00ED2352">
        <w:rPr>
          <w:rFonts w:ascii="Arial" w:hAnsi="Arial" w:cs="Arial"/>
          <w:i/>
        </w:rPr>
        <w:t>egyedi</w:t>
      </w:r>
      <w:r w:rsidRPr="00ED2352">
        <w:rPr>
          <w:rFonts w:ascii="Arial" w:hAnsi="Arial" w:cs="Arial"/>
          <w:i/>
          <w:spacing w:val="-2"/>
        </w:rPr>
        <w:t xml:space="preserve"> </w:t>
      </w:r>
      <w:r w:rsidRPr="00ED2352">
        <w:rPr>
          <w:rFonts w:ascii="Arial" w:hAnsi="Arial" w:cs="Arial"/>
          <w:i/>
        </w:rPr>
        <w:t>építészeti</w:t>
      </w:r>
      <w:r w:rsidRPr="00ED2352">
        <w:rPr>
          <w:rFonts w:ascii="Arial" w:hAnsi="Arial" w:cs="Arial"/>
          <w:i/>
          <w:spacing w:val="-1"/>
        </w:rPr>
        <w:t xml:space="preserve"> </w:t>
      </w:r>
      <w:r w:rsidRPr="00ED2352">
        <w:rPr>
          <w:rFonts w:ascii="Arial" w:hAnsi="Arial" w:cs="Arial"/>
          <w:i/>
        </w:rPr>
        <w:t>településképi</w:t>
      </w:r>
      <w:r w:rsidRPr="00ED2352">
        <w:rPr>
          <w:rFonts w:ascii="Arial" w:hAnsi="Arial" w:cs="Arial"/>
          <w:i/>
          <w:spacing w:val="-3"/>
        </w:rPr>
        <w:t xml:space="preserve"> </w:t>
      </w:r>
      <w:r w:rsidRPr="00ED2352">
        <w:rPr>
          <w:rFonts w:ascii="Arial" w:hAnsi="Arial" w:cs="Arial"/>
          <w:i/>
        </w:rPr>
        <w:t>követelmények</w:t>
      </w:r>
      <w:r w:rsidRPr="00ED2352">
        <w:rPr>
          <w:rFonts w:ascii="Arial" w:hAnsi="Arial" w:cs="Arial"/>
          <w:i/>
          <w:spacing w:val="11"/>
        </w:rPr>
        <w:t xml:space="preserve"> </w:t>
      </w:r>
      <w:r w:rsidRPr="00ED2352">
        <w:rPr>
          <w:rFonts w:ascii="Arial" w:hAnsi="Arial" w:cs="Arial"/>
          <w:i/>
        </w:rPr>
        <w:t>meghatározásra,</w:t>
      </w:r>
      <w:r w:rsidRPr="00ED2352">
        <w:rPr>
          <w:rFonts w:ascii="Arial" w:hAnsi="Arial" w:cs="Arial"/>
          <w:i/>
          <w:spacing w:val="2"/>
        </w:rPr>
        <w:t xml:space="preserve"> </w:t>
      </w:r>
      <w:r w:rsidRPr="00ED2352">
        <w:rPr>
          <w:rFonts w:ascii="Arial" w:hAnsi="Arial" w:cs="Arial"/>
          <w:i/>
        </w:rPr>
        <w:t>a</w:t>
      </w:r>
      <w:r w:rsidRPr="00ED2352">
        <w:rPr>
          <w:rFonts w:ascii="Arial" w:hAnsi="Arial" w:cs="Arial"/>
          <w:i/>
          <w:spacing w:val="-19"/>
        </w:rPr>
        <w:t xml:space="preserve"> </w:t>
      </w:r>
      <w:r w:rsidRPr="00ED2352">
        <w:rPr>
          <w:rFonts w:ascii="Arial" w:hAnsi="Arial" w:cs="Arial"/>
          <w:i/>
        </w:rPr>
        <w:t>reklámhordozókra</w:t>
      </w:r>
      <w:r w:rsidRPr="00ED2352">
        <w:rPr>
          <w:rFonts w:ascii="Arial" w:hAnsi="Arial" w:cs="Arial"/>
          <w:i/>
          <w:spacing w:val="-2"/>
        </w:rPr>
        <w:t xml:space="preserve"> </w:t>
      </w:r>
      <w:r w:rsidRPr="00ED2352">
        <w:rPr>
          <w:rFonts w:ascii="Arial" w:hAnsi="Arial" w:cs="Arial"/>
          <w:i/>
        </w:rPr>
        <w:t>és</w:t>
      </w:r>
      <w:r w:rsidRPr="00ED2352">
        <w:rPr>
          <w:rFonts w:ascii="Arial" w:hAnsi="Arial" w:cs="Arial"/>
          <w:i/>
          <w:spacing w:val="-18"/>
        </w:rPr>
        <w:t xml:space="preserve"> </w:t>
      </w:r>
      <w:r w:rsidRPr="00ED2352">
        <w:rPr>
          <w:rFonts w:ascii="Arial" w:hAnsi="Arial" w:cs="Arial"/>
          <w:i/>
        </w:rPr>
        <w:t>egyéb</w:t>
      </w:r>
      <w:r w:rsidRPr="00ED2352">
        <w:rPr>
          <w:rFonts w:ascii="Arial" w:hAnsi="Arial" w:cs="Arial"/>
          <w:i/>
          <w:spacing w:val="-10"/>
        </w:rPr>
        <w:t xml:space="preserve"> </w:t>
      </w:r>
      <w:r w:rsidRPr="00ED2352">
        <w:rPr>
          <w:rFonts w:ascii="Arial" w:hAnsi="Arial" w:cs="Arial"/>
          <w:i/>
        </w:rPr>
        <w:t>műszaki</w:t>
      </w:r>
      <w:r w:rsidRPr="00ED2352">
        <w:rPr>
          <w:rFonts w:ascii="Arial" w:hAnsi="Arial" w:cs="Arial"/>
          <w:i/>
          <w:spacing w:val="-10"/>
        </w:rPr>
        <w:t xml:space="preserve"> </w:t>
      </w:r>
      <w:r w:rsidRPr="00ED2352">
        <w:rPr>
          <w:rFonts w:ascii="Arial" w:hAnsi="Arial" w:cs="Arial"/>
          <w:i/>
        </w:rPr>
        <w:t>berendezésekre,</w:t>
      </w:r>
      <w:r w:rsidRPr="00ED2352">
        <w:rPr>
          <w:rFonts w:ascii="Arial" w:hAnsi="Arial" w:cs="Arial"/>
          <w:i/>
          <w:spacing w:val="-27"/>
        </w:rPr>
        <w:t xml:space="preserve"> </w:t>
      </w:r>
      <w:r w:rsidRPr="00ED2352">
        <w:rPr>
          <w:rFonts w:ascii="Arial" w:hAnsi="Arial" w:cs="Arial"/>
          <w:i/>
        </w:rPr>
        <w:t>kerítésekre</w:t>
      </w:r>
      <w:r w:rsidRPr="00ED2352">
        <w:rPr>
          <w:rFonts w:ascii="Arial" w:hAnsi="Arial" w:cs="Arial"/>
          <w:i/>
          <w:spacing w:val="-14"/>
        </w:rPr>
        <w:t xml:space="preserve"> </w:t>
      </w:r>
      <w:r w:rsidRPr="00ED2352">
        <w:rPr>
          <w:rFonts w:ascii="Arial" w:hAnsi="Arial" w:cs="Arial"/>
          <w:i/>
        </w:rPr>
        <w:t>és</w:t>
      </w:r>
      <w:r w:rsidRPr="00ED2352">
        <w:rPr>
          <w:rFonts w:ascii="Arial" w:hAnsi="Arial" w:cs="Arial"/>
          <w:i/>
          <w:spacing w:val="-21"/>
        </w:rPr>
        <w:t xml:space="preserve"> </w:t>
      </w:r>
      <w:r w:rsidRPr="00ED2352">
        <w:rPr>
          <w:rFonts w:ascii="Arial" w:hAnsi="Arial" w:cs="Arial"/>
          <w:i/>
        </w:rPr>
        <w:t>zöldfelületekre</w:t>
      </w:r>
      <w:r w:rsidRPr="00ED2352">
        <w:rPr>
          <w:rFonts w:ascii="Arial" w:hAnsi="Arial" w:cs="Arial"/>
          <w:i/>
          <w:spacing w:val="-17"/>
        </w:rPr>
        <w:t xml:space="preserve"> </w:t>
      </w:r>
      <w:r w:rsidRPr="00ED2352">
        <w:rPr>
          <w:rFonts w:ascii="Arial" w:hAnsi="Arial" w:cs="Arial"/>
          <w:i/>
        </w:rPr>
        <w:t>vonatkozó</w:t>
      </w:r>
      <w:r w:rsidRPr="00ED2352">
        <w:rPr>
          <w:rFonts w:ascii="Arial" w:hAnsi="Arial" w:cs="Arial"/>
          <w:i/>
          <w:spacing w:val="-17"/>
        </w:rPr>
        <w:t xml:space="preserve"> </w:t>
      </w:r>
      <w:r w:rsidRPr="00ED2352">
        <w:rPr>
          <w:rFonts w:ascii="Arial" w:hAnsi="Arial" w:cs="Arial"/>
          <w:i/>
        </w:rPr>
        <w:t>településképi</w:t>
      </w:r>
      <w:r w:rsidRPr="00ED2352">
        <w:rPr>
          <w:rFonts w:ascii="Arial" w:hAnsi="Arial" w:cs="Arial"/>
          <w:i/>
          <w:spacing w:val="-8"/>
        </w:rPr>
        <w:t xml:space="preserve"> </w:t>
      </w:r>
      <w:r w:rsidRPr="00ED2352">
        <w:rPr>
          <w:rFonts w:ascii="Arial" w:hAnsi="Arial" w:cs="Arial"/>
          <w:i/>
        </w:rPr>
        <w:t>követelmények</w:t>
      </w:r>
      <w:r w:rsidRPr="00ED2352">
        <w:rPr>
          <w:rFonts w:ascii="Arial" w:hAnsi="Arial" w:cs="Arial"/>
          <w:i/>
          <w:spacing w:val="-11"/>
        </w:rPr>
        <w:t xml:space="preserve"> </w:t>
      </w:r>
      <w:r w:rsidRPr="00ED2352">
        <w:rPr>
          <w:rFonts w:ascii="Arial" w:hAnsi="Arial" w:cs="Arial"/>
          <w:i/>
        </w:rPr>
        <w:t>meghatározására.</w:t>
      </w:r>
      <w:r w:rsidRPr="00ED2352">
        <w:rPr>
          <w:rFonts w:ascii="Arial" w:hAnsi="Arial" w:cs="Arial"/>
          <w:i/>
          <w:spacing w:val="-15"/>
        </w:rPr>
        <w:t xml:space="preserve"> </w:t>
      </w:r>
      <w:r w:rsidRPr="00ED2352">
        <w:rPr>
          <w:rFonts w:ascii="Arial" w:hAnsi="Arial" w:cs="Arial"/>
          <w:i/>
        </w:rPr>
        <w:t>Meghatározza</w:t>
      </w:r>
      <w:r w:rsidRPr="00ED2352">
        <w:rPr>
          <w:rFonts w:ascii="Arial" w:hAnsi="Arial" w:cs="Arial"/>
          <w:i/>
          <w:spacing w:val="5"/>
        </w:rPr>
        <w:t xml:space="preserve"> </w:t>
      </w:r>
      <w:r w:rsidRPr="00ED2352">
        <w:rPr>
          <w:rFonts w:ascii="Arial" w:hAnsi="Arial" w:cs="Arial"/>
          <w:i/>
        </w:rPr>
        <w:t>a</w:t>
      </w:r>
      <w:r w:rsidRPr="00ED2352">
        <w:rPr>
          <w:rFonts w:ascii="Arial" w:hAnsi="Arial" w:cs="Arial"/>
          <w:i/>
          <w:spacing w:val="-11"/>
        </w:rPr>
        <w:t xml:space="preserve"> </w:t>
      </w:r>
      <w:r w:rsidRPr="00ED2352">
        <w:rPr>
          <w:rFonts w:ascii="Arial" w:hAnsi="Arial" w:cs="Arial"/>
          <w:i/>
        </w:rPr>
        <w:t>település</w:t>
      </w:r>
      <w:r w:rsidRPr="00ED2352">
        <w:rPr>
          <w:rFonts w:ascii="Arial" w:hAnsi="Arial" w:cs="Arial"/>
          <w:i/>
          <w:spacing w:val="8"/>
        </w:rPr>
        <w:t xml:space="preserve"> </w:t>
      </w:r>
      <w:r w:rsidRPr="00ED2352">
        <w:rPr>
          <w:rFonts w:ascii="Arial" w:hAnsi="Arial" w:cs="Arial"/>
          <w:i/>
        </w:rPr>
        <w:t>ellátását</w:t>
      </w:r>
      <w:r w:rsidRPr="00ED2352">
        <w:rPr>
          <w:rFonts w:ascii="Arial" w:hAnsi="Arial" w:cs="Arial"/>
          <w:i/>
          <w:spacing w:val="1"/>
        </w:rPr>
        <w:t xml:space="preserve"> </w:t>
      </w:r>
      <w:r w:rsidRPr="00ED2352">
        <w:rPr>
          <w:rFonts w:ascii="Arial" w:hAnsi="Arial" w:cs="Arial"/>
          <w:i/>
        </w:rPr>
        <w:t>biztosító</w:t>
      </w:r>
      <w:r w:rsidRPr="00ED2352">
        <w:rPr>
          <w:rFonts w:ascii="Arial" w:hAnsi="Arial" w:cs="Arial"/>
          <w:i/>
          <w:spacing w:val="-8"/>
        </w:rPr>
        <w:t xml:space="preserve"> </w:t>
      </w:r>
      <w:r w:rsidRPr="00ED2352">
        <w:rPr>
          <w:rFonts w:ascii="Arial" w:hAnsi="Arial" w:cs="Arial"/>
          <w:i/>
        </w:rPr>
        <w:t>felszíni</w:t>
      </w:r>
      <w:r w:rsidRPr="00ED2352">
        <w:rPr>
          <w:rFonts w:ascii="Arial" w:hAnsi="Arial" w:cs="Arial"/>
          <w:i/>
          <w:spacing w:val="-5"/>
        </w:rPr>
        <w:t xml:space="preserve"> </w:t>
      </w:r>
      <w:r w:rsidRPr="00ED2352">
        <w:rPr>
          <w:rFonts w:ascii="Arial" w:hAnsi="Arial" w:cs="Arial"/>
          <w:i/>
        </w:rPr>
        <w:t>energiaellátási</w:t>
      </w:r>
      <w:r w:rsidRPr="00ED2352">
        <w:rPr>
          <w:rFonts w:ascii="Arial" w:hAnsi="Arial" w:cs="Arial"/>
          <w:i/>
          <w:spacing w:val="9"/>
        </w:rPr>
        <w:t xml:space="preserve"> </w:t>
      </w:r>
      <w:r w:rsidRPr="00ED2352">
        <w:rPr>
          <w:rFonts w:ascii="Arial" w:hAnsi="Arial" w:cs="Arial"/>
          <w:i/>
        </w:rPr>
        <w:t>és</w:t>
      </w:r>
      <w:r w:rsidRPr="00ED2352">
        <w:rPr>
          <w:rFonts w:ascii="Arial" w:hAnsi="Arial" w:cs="Arial"/>
          <w:i/>
          <w:spacing w:val="-10"/>
        </w:rPr>
        <w:t xml:space="preserve"> </w:t>
      </w:r>
      <w:r w:rsidRPr="00ED2352">
        <w:rPr>
          <w:rFonts w:ascii="Arial" w:hAnsi="Arial" w:cs="Arial"/>
          <w:i/>
        </w:rPr>
        <w:t>elektronikus</w:t>
      </w:r>
      <w:r w:rsidRPr="00ED2352">
        <w:rPr>
          <w:rFonts w:ascii="Arial" w:hAnsi="Arial" w:cs="Arial"/>
          <w:i/>
          <w:spacing w:val="6"/>
        </w:rPr>
        <w:t xml:space="preserve"> </w:t>
      </w:r>
      <w:r w:rsidRPr="00ED2352">
        <w:rPr>
          <w:rFonts w:ascii="Arial" w:hAnsi="Arial" w:cs="Arial"/>
          <w:i/>
        </w:rPr>
        <w:t>hírközlési</w:t>
      </w:r>
      <w:r w:rsidRPr="00ED2352">
        <w:rPr>
          <w:rFonts w:ascii="Arial" w:hAnsi="Arial" w:cs="Arial"/>
          <w:i/>
          <w:spacing w:val="-2"/>
        </w:rPr>
        <w:t xml:space="preserve"> </w:t>
      </w:r>
      <w:r w:rsidRPr="00ED2352">
        <w:rPr>
          <w:rFonts w:ascii="Arial" w:hAnsi="Arial" w:cs="Arial"/>
          <w:i/>
        </w:rPr>
        <w:t>sajátos</w:t>
      </w:r>
      <w:r w:rsidRPr="00ED2352">
        <w:rPr>
          <w:rFonts w:ascii="Arial" w:hAnsi="Arial" w:cs="Arial"/>
          <w:i/>
          <w:spacing w:val="-3"/>
        </w:rPr>
        <w:t xml:space="preserve"> </w:t>
      </w:r>
      <w:r w:rsidRPr="00ED2352">
        <w:rPr>
          <w:rFonts w:ascii="Arial" w:hAnsi="Arial" w:cs="Arial"/>
          <w:i/>
        </w:rPr>
        <w:t>építmények,</w:t>
      </w:r>
      <w:r w:rsidRPr="00ED2352">
        <w:rPr>
          <w:rFonts w:ascii="Arial" w:hAnsi="Arial" w:cs="Arial"/>
          <w:i/>
          <w:spacing w:val="-9"/>
        </w:rPr>
        <w:t xml:space="preserve"> </w:t>
      </w:r>
      <w:r w:rsidRPr="00ED2352">
        <w:rPr>
          <w:rFonts w:ascii="Arial" w:hAnsi="Arial" w:cs="Arial"/>
          <w:i/>
        </w:rPr>
        <w:t>műtárgyak</w:t>
      </w:r>
      <w:r w:rsidRPr="00ED2352">
        <w:rPr>
          <w:rFonts w:ascii="Arial" w:hAnsi="Arial" w:cs="Arial"/>
          <w:i/>
          <w:spacing w:val="-5"/>
        </w:rPr>
        <w:t xml:space="preserve"> </w:t>
      </w:r>
      <w:r w:rsidRPr="00ED2352">
        <w:rPr>
          <w:rFonts w:ascii="Arial" w:hAnsi="Arial" w:cs="Arial"/>
          <w:i/>
        </w:rPr>
        <w:t>elhelyezésére</w:t>
      </w:r>
      <w:r w:rsidRPr="00ED2352">
        <w:rPr>
          <w:rFonts w:ascii="Arial" w:hAnsi="Arial" w:cs="Arial"/>
          <w:i/>
          <w:spacing w:val="1"/>
        </w:rPr>
        <w:t xml:space="preserve"> </w:t>
      </w:r>
      <w:r w:rsidRPr="00ED2352">
        <w:rPr>
          <w:rFonts w:ascii="Arial" w:hAnsi="Arial" w:cs="Arial"/>
          <w:i/>
        </w:rPr>
        <w:t>elsősorban</w:t>
      </w:r>
      <w:r w:rsidRPr="00ED2352">
        <w:rPr>
          <w:rFonts w:ascii="Arial" w:hAnsi="Arial" w:cs="Arial"/>
          <w:i/>
          <w:spacing w:val="-4"/>
        </w:rPr>
        <w:t xml:space="preserve"> </w:t>
      </w:r>
      <w:r w:rsidRPr="00ED2352">
        <w:rPr>
          <w:rFonts w:ascii="Arial" w:hAnsi="Arial" w:cs="Arial"/>
          <w:i/>
        </w:rPr>
        <w:t>alkalmas</w:t>
      </w:r>
      <w:r w:rsidRPr="00ED2352">
        <w:rPr>
          <w:rFonts w:ascii="Arial" w:hAnsi="Arial" w:cs="Arial"/>
          <w:i/>
          <w:spacing w:val="-7"/>
        </w:rPr>
        <w:t xml:space="preserve"> </w:t>
      </w:r>
      <w:r w:rsidRPr="00ED2352">
        <w:rPr>
          <w:rFonts w:ascii="Arial" w:hAnsi="Arial" w:cs="Arial"/>
          <w:i/>
        </w:rPr>
        <w:t>és</w:t>
      </w:r>
      <w:r w:rsidRPr="00ED2352">
        <w:rPr>
          <w:rFonts w:ascii="Arial" w:hAnsi="Arial" w:cs="Arial"/>
          <w:i/>
          <w:spacing w:val="-13"/>
        </w:rPr>
        <w:t xml:space="preserve"> </w:t>
      </w:r>
      <w:r w:rsidRPr="00ED2352">
        <w:rPr>
          <w:rFonts w:ascii="Arial" w:hAnsi="Arial" w:cs="Arial"/>
          <w:i/>
        </w:rPr>
        <w:t>nem</w:t>
      </w:r>
      <w:r w:rsidRPr="00ED2352">
        <w:rPr>
          <w:rFonts w:ascii="Arial" w:hAnsi="Arial" w:cs="Arial"/>
          <w:i/>
          <w:spacing w:val="-11"/>
        </w:rPr>
        <w:t xml:space="preserve"> </w:t>
      </w:r>
      <w:r w:rsidRPr="00ED2352">
        <w:rPr>
          <w:rFonts w:ascii="Arial" w:hAnsi="Arial" w:cs="Arial"/>
          <w:i/>
        </w:rPr>
        <w:t>alkalmas</w:t>
      </w:r>
      <w:r w:rsidRPr="00ED2352">
        <w:rPr>
          <w:rFonts w:ascii="Arial" w:hAnsi="Arial" w:cs="Arial"/>
          <w:i/>
          <w:spacing w:val="-6"/>
        </w:rPr>
        <w:t xml:space="preserve"> </w:t>
      </w:r>
      <w:r w:rsidRPr="00ED2352">
        <w:rPr>
          <w:rFonts w:ascii="Arial" w:hAnsi="Arial" w:cs="Arial"/>
          <w:i/>
        </w:rPr>
        <w:t>területeket,</w:t>
      </w:r>
      <w:r w:rsidRPr="00ED2352">
        <w:rPr>
          <w:rFonts w:ascii="Arial" w:hAnsi="Arial" w:cs="Arial"/>
          <w:i/>
          <w:spacing w:val="-2"/>
        </w:rPr>
        <w:t xml:space="preserve"> </w:t>
      </w:r>
      <w:r w:rsidRPr="00ED2352">
        <w:rPr>
          <w:rFonts w:ascii="Arial" w:hAnsi="Arial" w:cs="Arial"/>
          <w:i/>
        </w:rPr>
        <w:t>vonatkozó</w:t>
      </w:r>
      <w:r w:rsidRPr="00ED2352">
        <w:rPr>
          <w:rFonts w:ascii="Arial" w:hAnsi="Arial" w:cs="Arial"/>
          <w:i/>
          <w:spacing w:val="-1"/>
        </w:rPr>
        <w:t xml:space="preserve"> </w:t>
      </w:r>
      <w:r w:rsidRPr="00ED2352">
        <w:rPr>
          <w:rFonts w:ascii="Arial" w:hAnsi="Arial" w:cs="Arial"/>
          <w:i/>
        </w:rPr>
        <w:t>követelményeket.</w:t>
      </w:r>
    </w:p>
    <w:p w:rsidR="002903CA" w:rsidRPr="00ED2352" w:rsidRDefault="002903CA" w:rsidP="002903CA">
      <w:pPr>
        <w:pStyle w:val="Cmsor1"/>
        <w:spacing w:after="120" w:line="306" w:lineRule="auto"/>
        <w:ind w:left="164" w:right="3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A</w:t>
      </w:r>
      <w:r w:rsidRPr="00ED2352">
        <w:rPr>
          <w:rFonts w:cs="Arial"/>
          <w:i/>
          <w:spacing w:val="-4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rendelet</w:t>
      </w:r>
      <w:proofErr w:type="spellEnd"/>
      <w:r w:rsidRPr="00ED2352">
        <w:rPr>
          <w:rFonts w:cs="Arial"/>
          <w:i/>
          <w:spacing w:val="-8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tervezete</w:t>
      </w:r>
      <w:proofErr w:type="spellEnd"/>
      <w:r w:rsidRPr="00ED2352">
        <w:rPr>
          <w:rFonts w:cs="Arial"/>
          <w:i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tartalmazza</w:t>
      </w:r>
      <w:proofErr w:type="spellEnd"/>
      <w:r w:rsidRPr="00ED2352">
        <w:rPr>
          <w:rFonts w:cs="Arial"/>
          <w:i/>
          <w:spacing w:val="4"/>
          <w:sz w:val="22"/>
          <w:szCs w:val="22"/>
        </w:rPr>
        <w:t xml:space="preserve"> </w:t>
      </w:r>
      <w:r w:rsidRPr="00ED2352">
        <w:rPr>
          <w:rFonts w:cs="Arial"/>
          <w:i/>
          <w:sz w:val="22"/>
          <w:szCs w:val="22"/>
        </w:rPr>
        <w:t>a</w:t>
      </w:r>
      <w:r w:rsidRPr="00ED2352">
        <w:rPr>
          <w:rFonts w:cs="Arial"/>
          <w:i/>
          <w:spacing w:val="-10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településkép</w:t>
      </w:r>
      <w:proofErr w:type="spellEnd"/>
      <w:r w:rsidRPr="00ED2352">
        <w:rPr>
          <w:rFonts w:cs="Arial"/>
          <w:i/>
          <w:spacing w:val="6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érvényesítési</w:t>
      </w:r>
      <w:proofErr w:type="spellEnd"/>
      <w:r w:rsidRPr="00ED2352">
        <w:rPr>
          <w:rFonts w:cs="Arial"/>
          <w:i/>
          <w:spacing w:val="-1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eszközök</w:t>
      </w:r>
      <w:proofErr w:type="spellEnd"/>
      <w:r w:rsidRPr="00ED2352">
        <w:rPr>
          <w:rFonts w:cs="Arial"/>
          <w:i/>
          <w:spacing w:val="8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közül</w:t>
      </w:r>
      <w:proofErr w:type="spellEnd"/>
      <w:r w:rsidRPr="00ED2352">
        <w:rPr>
          <w:rFonts w:cs="Arial"/>
          <w:i/>
          <w:spacing w:val="-7"/>
          <w:sz w:val="22"/>
          <w:szCs w:val="22"/>
        </w:rPr>
        <w:t xml:space="preserve"> </w:t>
      </w:r>
      <w:r w:rsidRPr="00ED2352">
        <w:rPr>
          <w:rFonts w:cs="Arial"/>
          <w:i/>
          <w:sz w:val="22"/>
          <w:szCs w:val="22"/>
        </w:rPr>
        <w:t>a</w:t>
      </w:r>
      <w:r w:rsidRPr="00ED2352">
        <w:rPr>
          <w:rFonts w:cs="Arial"/>
          <w:i/>
          <w:spacing w:val="-20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településképi</w:t>
      </w:r>
      <w:proofErr w:type="spellEnd"/>
      <w:r w:rsidRPr="00ED2352">
        <w:rPr>
          <w:rFonts w:cs="Arial"/>
          <w:i/>
          <w:spacing w:val="7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bejelentésre</w:t>
      </w:r>
      <w:proofErr w:type="spellEnd"/>
      <w:r w:rsidRPr="00ED2352">
        <w:rPr>
          <w:rFonts w:cs="Arial"/>
          <w:i/>
          <w:sz w:val="22"/>
          <w:szCs w:val="22"/>
        </w:rPr>
        <w:t>,</w:t>
      </w:r>
      <w:r w:rsidRPr="00ED2352">
        <w:rPr>
          <w:rFonts w:cs="Arial"/>
          <w:i/>
          <w:spacing w:val="-30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valamint</w:t>
      </w:r>
      <w:proofErr w:type="spellEnd"/>
      <w:r w:rsidRPr="00ED2352">
        <w:rPr>
          <w:rFonts w:cs="Arial"/>
          <w:i/>
          <w:spacing w:val="-27"/>
          <w:sz w:val="22"/>
          <w:szCs w:val="22"/>
        </w:rPr>
        <w:t xml:space="preserve"> </w:t>
      </w:r>
      <w:r w:rsidRPr="00ED2352">
        <w:rPr>
          <w:rFonts w:cs="Arial"/>
          <w:i/>
          <w:sz w:val="22"/>
          <w:szCs w:val="22"/>
        </w:rPr>
        <w:t>-</w:t>
      </w:r>
      <w:proofErr w:type="spellStart"/>
      <w:r w:rsidRPr="00ED2352">
        <w:rPr>
          <w:rFonts w:cs="Arial"/>
          <w:i/>
          <w:sz w:val="22"/>
          <w:szCs w:val="22"/>
        </w:rPr>
        <w:t>kötelezésre</w:t>
      </w:r>
      <w:proofErr w:type="spellEnd"/>
      <w:r w:rsidRPr="00ED2352">
        <w:rPr>
          <w:rFonts w:cs="Arial"/>
          <w:i/>
          <w:spacing w:val="-26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vonatkozó</w:t>
      </w:r>
      <w:proofErr w:type="spellEnd"/>
      <w:r w:rsidRPr="00ED2352">
        <w:rPr>
          <w:rFonts w:cs="Arial"/>
          <w:i/>
          <w:spacing w:val="-26"/>
          <w:sz w:val="22"/>
          <w:szCs w:val="22"/>
        </w:rPr>
        <w:t xml:space="preserve"> </w:t>
      </w:r>
      <w:proofErr w:type="spellStart"/>
      <w:r w:rsidRPr="00ED2352">
        <w:rPr>
          <w:rFonts w:cs="Arial"/>
          <w:i/>
          <w:sz w:val="22"/>
          <w:szCs w:val="22"/>
        </w:rPr>
        <w:t>szabályokat</w:t>
      </w:r>
      <w:proofErr w:type="spellEnd"/>
      <w:r w:rsidRPr="00ED2352">
        <w:rPr>
          <w:rFonts w:cs="Arial"/>
          <w:i/>
          <w:sz w:val="22"/>
          <w:szCs w:val="22"/>
        </w:rPr>
        <w:t>.</w:t>
      </w:r>
    </w:p>
    <w:p w:rsidR="002903CA" w:rsidRDefault="002903CA" w:rsidP="002903CA">
      <w:pPr>
        <w:spacing w:after="120"/>
        <w:ind w:left="164"/>
        <w:jc w:val="both"/>
        <w:rPr>
          <w:rFonts w:ascii="Arial" w:hAnsi="Arial" w:cs="Arial"/>
          <w:b/>
          <w:w w:val="95"/>
        </w:rPr>
      </w:pPr>
      <w:r w:rsidRPr="00ED2352">
        <w:rPr>
          <w:rFonts w:ascii="Arial" w:hAnsi="Arial" w:cs="Arial"/>
          <w:i/>
        </w:rPr>
        <w:t>A</w:t>
      </w:r>
      <w:r w:rsidRPr="00ED2352">
        <w:rPr>
          <w:rFonts w:ascii="Arial" w:hAnsi="Arial" w:cs="Arial"/>
          <w:i/>
          <w:spacing w:val="5"/>
        </w:rPr>
        <w:t xml:space="preserve"> </w:t>
      </w:r>
      <w:r w:rsidRPr="00ED2352">
        <w:rPr>
          <w:rFonts w:ascii="Arial" w:hAnsi="Arial" w:cs="Arial"/>
          <w:i/>
        </w:rPr>
        <w:t>rendelet-tervezet</w:t>
      </w:r>
      <w:r w:rsidRPr="00ED2352">
        <w:rPr>
          <w:rFonts w:ascii="Arial" w:hAnsi="Arial" w:cs="Arial"/>
          <w:i/>
          <w:spacing w:val="8"/>
        </w:rPr>
        <w:t xml:space="preserve"> </w:t>
      </w:r>
      <w:r w:rsidRPr="00ED2352">
        <w:rPr>
          <w:rFonts w:ascii="Arial" w:hAnsi="Arial" w:cs="Arial"/>
          <w:i/>
        </w:rPr>
        <w:t>sajnálatos</w:t>
      </w:r>
      <w:r w:rsidRPr="00ED2352">
        <w:rPr>
          <w:rFonts w:ascii="Arial" w:hAnsi="Arial" w:cs="Arial"/>
          <w:i/>
          <w:spacing w:val="3"/>
        </w:rPr>
        <w:t xml:space="preserve"> </w:t>
      </w:r>
      <w:r w:rsidRPr="00ED2352">
        <w:rPr>
          <w:rFonts w:ascii="Arial" w:hAnsi="Arial" w:cs="Arial"/>
          <w:i/>
        </w:rPr>
        <w:t>módon</w:t>
      </w:r>
      <w:r w:rsidRPr="00ED2352">
        <w:rPr>
          <w:rFonts w:ascii="Arial" w:hAnsi="Arial" w:cs="Arial"/>
          <w:i/>
          <w:spacing w:val="-3"/>
        </w:rPr>
        <w:t xml:space="preserve"> </w:t>
      </w:r>
      <w:r w:rsidRPr="00ED2352">
        <w:rPr>
          <w:rFonts w:ascii="Arial" w:hAnsi="Arial" w:cs="Arial"/>
          <w:i/>
        </w:rPr>
        <w:t>nem tér ki</w:t>
      </w:r>
      <w:r w:rsidRPr="00ED2352">
        <w:rPr>
          <w:rFonts w:ascii="Arial" w:hAnsi="Arial" w:cs="Arial"/>
          <w:i/>
          <w:spacing w:val="-13"/>
        </w:rPr>
        <w:t xml:space="preserve"> </w:t>
      </w:r>
      <w:r w:rsidRPr="00ED2352">
        <w:rPr>
          <w:rFonts w:ascii="Arial" w:hAnsi="Arial" w:cs="Arial"/>
          <w:i/>
        </w:rPr>
        <w:t>az</w:t>
      </w:r>
      <w:r w:rsidRPr="00ED2352">
        <w:rPr>
          <w:rFonts w:ascii="Arial" w:hAnsi="Arial" w:cs="Arial"/>
          <w:i/>
          <w:spacing w:val="-7"/>
        </w:rPr>
        <w:t xml:space="preserve"> </w:t>
      </w:r>
      <w:r w:rsidRPr="00ED2352">
        <w:rPr>
          <w:rFonts w:ascii="Arial" w:hAnsi="Arial" w:cs="Arial"/>
          <w:i/>
        </w:rPr>
        <w:t>önkormányzat</w:t>
      </w:r>
      <w:r w:rsidRPr="00ED2352">
        <w:rPr>
          <w:rFonts w:ascii="Arial" w:hAnsi="Arial" w:cs="Arial"/>
          <w:i/>
          <w:spacing w:val="9"/>
        </w:rPr>
        <w:t xml:space="preserve"> </w:t>
      </w:r>
      <w:r w:rsidRPr="00ED2352">
        <w:rPr>
          <w:rFonts w:ascii="Arial" w:hAnsi="Arial" w:cs="Arial"/>
          <w:i/>
        </w:rPr>
        <w:t>által</w:t>
      </w:r>
      <w:r w:rsidRPr="00ED2352">
        <w:rPr>
          <w:rFonts w:ascii="Arial" w:hAnsi="Arial" w:cs="Arial"/>
          <w:i/>
          <w:spacing w:val="-1"/>
        </w:rPr>
        <w:t xml:space="preserve"> </w:t>
      </w:r>
      <w:r w:rsidRPr="00ED2352">
        <w:rPr>
          <w:rFonts w:ascii="Arial" w:hAnsi="Arial" w:cs="Arial"/>
          <w:i/>
        </w:rPr>
        <w:t>alkalmazható</w:t>
      </w:r>
      <w:r w:rsidRPr="00ED2352">
        <w:rPr>
          <w:rFonts w:ascii="Arial" w:hAnsi="Arial" w:cs="Arial"/>
          <w:i/>
          <w:spacing w:val="7"/>
        </w:rPr>
        <w:t xml:space="preserve"> </w:t>
      </w:r>
      <w:r w:rsidRPr="00ED2352">
        <w:rPr>
          <w:rFonts w:ascii="Arial" w:hAnsi="Arial" w:cs="Arial"/>
          <w:i/>
        </w:rPr>
        <w:t>településképi</w:t>
      </w:r>
      <w:r w:rsidRPr="00ED2352">
        <w:rPr>
          <w:rFonts w:ascii="Arial" w:eastAsia="Arial" w:hAnsi="Arial" w:cs="Arial"/>
          <w:i/>
        </w:rPr>
        <w:t xml:space="preserve"> </w:t>
      </w:r>
      <w:r w:rsidRPr="00ED2352">
        <w:rPr>
          <w:rFonts w:ascii="Arial" w:hAnsi="Arial" w:cs="Arial"/>
          <w:i/>
          <w:w w:val="95"/>
        </w:rPr>
        <w:t>véleményezésre.</w:t>
      </w:r>
    </w:p>
    <w:p w:rsidR="002903CA" w:rsidRPr="00ED2352" w:rsidRDefault="002903CA" w:rsidP="002903CA">
      <w:pPr>
        <w:pStyle w:val="Listaszerbekezds"/>
        <w:numPr>
          <w:ilvl w:val="0"/>
          <w:numId w:val="1"/>
        </w:numPr>
        <w:spacing w:after="120" w:line="310" w:lineRule="auto"/>
        <w:ind w:right="308"/>
        <w:jc w:val="both"/>
        <w:rPr>
          <w:rFonts w:ascii="Arial" w:hAnsi="Arial" w:cs="Arial"/>
          <w:i/>
        </w:rPr>
      </w:pPr>
      <w:r w:rsidRPr="00ED2352">
        <w:rPr>
          <w:rFonts w:ascii="Arial" w:hAnsi="Arial" w:cs="Arial"/>
          <w:i/>
        </w:rPr>
        <w:t xml:space="preserve">A </w:t>
      </w:r>
      <w:proofErr w:type="spellStart"/>
      <w:r w:rsidRPr="00ED2352">
        <w:rPr>
          <w:rFonts w:ascii="Arial" w:hAnsi="Arial" w:cs="Arial"/>
          <w:i/>
        </w:rPr>
        <w:t>településképi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rendelet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tervezete</w:t>
      </w:r>
      <w:proofErr w:type="spellEnd"/>
      <w:r w:rsidRPr="00ED2352">
        <w:rPr>
          <w:rFonts w:ascii="Arial" w:hAnsi="Arial" w:cs="Arial"/>
          <w:i/>
        </w:rPr>
        <w:t xml:space="preserve"> a </w:t>
      </w:r>
      <w:proofErr w:type="spellStart"/>
      <w:r w:rsidRPr="00ED2352">
        <w:rPr>
          <w:rFonts w:ascii="Arial" w:hAnsi="Arial" w:cs="Arial"/>
          <w:i/>
        </w:rPr>
        <w:t>jogszabálynak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megfelelően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alkalmazza</w:t>
      </w:r>
      <w:proofErr w:type="spellEnd"/>
      <w:r w:rsidRPr="00ED2352">
        <w:rPr>
          <w:rFonts w:ascii="Arial" w:hAnsi="Arial" w:cs="Arial"/>
          <w:i/>
        </w:rPr>
        <w:t xml:space="preserve"> a </w:t>
      </w:r>
      <w:proofErr w:type="spellStart"/>
      <w:r w:rsidRPr="00ED2352">
        <w:rPr>
          <w:rFonts w:ascii="Arial" w:hAnsi="Arial" w:cs="Arial"/>
          <w:i/>
        </w:rPr>
        <w:t>szabályozási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jellegre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vonatkozó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elölrásokat</w:t>
      </w:r>
      <w:proofErr w:type="spellEnd"/>
      <w:r w:rsidRPr="00ED2352">
        <w:rPr>
          <w:rFonts w:ascii="Arial" w:hAnsi="Arial" w:cs="Arial"/>
          <w:i/>
        </w:rPr>
        <w:t xml:space="preserve"> (</w:t>
      </w:r>
      <w:proofErr w:type="spellStart"/>
      <w:r w:rsidRPr="00ED2352">
        <w:rPr>
          <w:rFonts w:ascii="Arial" w:hAnsi="Arial" w:cs="Arial"/>
          <w:i/>
        </w:rPr>
        <w:t>kötelező</w:t>
      </w:r>
      <w:proofErr w:type="spellEnd"/>
      <w:r w:rsidRPr="00ED2352">
        <w:rPr>
          <w:rFonts w:ascii="Arial" w:hAnsi="Arial" w:cs="Arial"/>
          <w:i/>
        </w:rPr>
        <w:t xml:space="preserve">, </w:t>
      </w:r>
      <w:proofErr w:type="spellStart"/>
      <w:r w:rsidRPr="00ED2352">
        <w:rPr>
          <w:rFonts w:ascii="Arial" w:hAnsi="Arial" w:cs="Arial"/>
          <w:i/>
        </w:rPr>
        <w:t>tiltott</w:t>
      </w:r>
      <w:proofErr w:type="spellEnd"/>
      <w:r w:rsidRPr="00ED2352">
        <w:rPr>
          <w:rFonts w:ascii="Arial" w:hAnsi="Arial" w:cs="Arial"/>
          <w:i/>
        </w:rPr>
        <w:t xml:space="preserve">, </w:t>
      </w:r>
      <w:proofErr w:type="spellStart"/>
      <w:proofErr w:type="gramStart"/>
      <w:r w:rsidRPr="00ED2352">
        <w:rPr>
          <w:rFonts w:ascii="Arial" w:hAnsi="Arial" w:cs="Arial"/>
          <w:i/>
        </w:rPr>
        <w:t>megengedett</w:t>
      </w:r>
      <w:proofErr w:type="spellEnd"/>
      <w:r w:rsidRPr="00ED2352">
        <w:rPr>
          <w:rFonts w:ascii="Arial" w:hAnsi="Arial" w:cs="Arial"/>
          <w:i/>
        </w:rPr>
        <w:t xml:space="preserve"> )</w:t>
      </w:r>
      <w:proofErr w:type="gramEnd"/>
    </w:p>
    <w:p w:rsidR="002903CA" w:rsidRPr="00ED2352" w:rsidRDefault="002903CA" w:rsidP="002903CA">
      <w:pPr>
        <w:pStyle w:val="Listaszerbekezds"/>
        <w:numPr>
          <w:ilvl w:val="0"/>
          <w:numId w:val="1"/>
        </w:numPr>
        <w:spacing w:after="120" w:line="310" w:lineRule="auto"/>
        <w:ind w:right="308"/>
        <w:jc w:val="both"/>
        <w:rPr>
          <w:rFonts w:ascii="Arial" w:hAnsi="Arial" w:cs="Arial"/>
          <w:i/>
        </w:rPr>
      </w:pPr>
      <w:r w:rsidRPr="00ED2352">
        <w:rPr>
          <w:rFonts w:ascii="Arial" w:hAnsi="Arial" w:cs="Arial"/>
          <w:i/>
        </w:rPr>
        <w:t xml:space="preserve">A </w:t>
      </w:r>
      <w:proofErr w:type="spellStart"/>
      <w:r w:rsidRPr="00ED2352">
        <w:rPr>
          <w:rFonts w:ascii="Arial" w:hAnsi="Arial" w:cs="Arial"/>
          <w:i/>
        </w:rPr>
        <w:t>településképi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rendelet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tervezete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megfelel</w:t>
      </w:r>
      <w:proofErr w:type="spellEnd"/>
      <w:r w:rsidRPr="00ED2352">
        <w:rPr>
          <w:rFonts w:ascii="Arial" w:hAnsi="Arial" w:cs="Arial"/>
          <w:i/>
        </w:rPr>
        <w:t xml:space="preserve"> a </w:t>
      </w:r>
      <w:proofErr w:type="spellStart"/>
      <w:r w:rsidRPr="00ED2352">
        <w:rPr>
          <w:rFonts w:ascii="Arial" w:hAnsi="Arial" w:cs="Arial"/>
          <w:i/>
        </w:rPr>
        <w:t>helyi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építési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szabályzat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és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településképi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rendelet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összhangjára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vonatkozó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követelményeknek</w:t>
      </w:r>
      <w:proofErr w:type="spellEnd"/>
      <w:r w:rsidRPr="00ED2352">
        <w:rPr>
          <w:rFonts w:ascii="Arial" w:hAnsi="Arial" w:cs="Arial"/>
          <w:i/>
        </w:rPr>
        <w:t xml:space="preserve">. A </w:t>
      </w:r>
      <w:proofErr w:type="spellStart"/>
      <w:r w:rsidRPr="00ED2352">
        <w:rPr>
          <w:rFonts w:ascii="Arial" w:hAnsi="Arial" w:cs="Arial"/>
          <w:i/>
        </w:rPr>
        <w:t>helyi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területi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védelem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és</w:t>
      </w:r>
      <w:proofErr w:type="spellEnd"/>
      <w:r w:rsidRPr="00ED2352">
        <w:rPr>
          <w:rFonts w:ascii="Arial" w:hAnsi="Arial" w:cs="Arial"/>
          <w:i/>
        </w:rPr>
        <w:t xml:space="preserve"> a </w:t>
      </w:r>
      <w:proofErr w:type="spellStart"/>
      <w:r w:rsidRPr="00ED2352">
        <w:rPr>
          <w:rFonts w:ascii="Arial" w:hAnsi="Arial" w:cs="Arial"/>
          <w:i/>
        </w:rPr>
        <w:t>településképi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szempont</w:t>
      </w:r>
      <w:proofErr w:type="spellEnd"/>
      <w:r w:rsidRPr="00ED2352">
        <w:rPr>
          <w:rFonts w:ascii="Arial" w:hAnsi="Arial" w:cs="Arial"/>
          <w:i/>
        </w:rPr>
        <w:t xml:space="preserve">­ </w:t>
      </w:r>
      <w:proofErr w:type="spellStart"/>
      <w:r w:rsidRPr="00ED2352">
        <w:rPr>
          <w:rFonts w:ascii="Arial" w:hAnsi="Arial" w:cs="Arial"/>
          <w:i/>
        </w:rPr>
        <w:t>ból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meghatározó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területek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elölrásai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tartalmi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keretet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határoznak</w:t>
      </w:r>
      <w:proofErr w:type="spellEnd"/>
      <w:r w:rsidRPr="00ED2352">
        <w:rPr>
          <w:rFonts w:ascii="Arial" w:hAnsi="Arial" w:cs="Arial"/>
          <w:i/>
        </w:rPr>
        <w:t xml:space="preserve"> meg a </w:t>
      </w:r>
      <w:proofErr w:type="spellStart"/>
      <w:r w:rsidRPr="00ED2352">
        <w:rPr>
          <w:rFonts w:ascii="Arial" w:hAnsi="Arial" w:cs="Arial"/>
          <w:i/>
        </w:rPr>
        <w:t>helyi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építési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szabályzat</w:t>
      </w:r>
      <w:proofErr w:type="spellEnd"/>
      <w:r w:rsidRPr="00ED2352">
        <w:rPr>
          <w:rFonts w:ascii="Arial" w:hAnsi="Arial" w:cs="Arial"/>
          <w:i/>
        </w:rPr>
        <w:t xml:space="preserve"> (HÉSZ), a </w:t>
      </w:r>
      <w:proofErr w:type="spellStart"/>
      <w:r w:rsidRPr="00ED2352">
        <w:rPr>
          <w:rFonts w:ascii="Arial" w:hAnsi="Arial" w:cs="Arial"/>
          <w:i/>
        </w:rPr>
        <w:t>beépítési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tervek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és</w:t>
      </w:r>
      <w:proofErr w:type="spellEnd"/>
      <w:r w:rsidRPr="00ED2352">
        <w:rPr>
          <w:rFonts w:ascii="Arial" w:hAnsi="Arial" w:cs="Arial"/>
          <w:i/>
        </w:rPr>
        <w:t xml:space="preserve"> a </w:t>
      </w:r>
      <w:proofErr w:type="spellStart"/>
      <w:r w:rsidRPr="00ED2352">
        <w:rPr>
          <w:rFonts w:ascii="Arial" w:hAnsi="Arial" w:cs="Arial"/>
          <w:i/>
        </w:rPr>
        <w:t>közterület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alakítási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tervek</w:t>
      </w:r>
      <w:proofErr w:type="spellEnd"/>
      <w:r w:rsidRPr="00ED2352">
        <w:rPr>
          <w:rFonts w:ascii="Arial" w:hAnsi="Arial" w:cs="Arial"/>
          <w:i/>
        </w:rPr>
        <w:t xml:space="preserve"> (KAT) </w:t>
      </w:r>
      <w:proofErr w:type="spellStart"/>
      <w:r w:rsidRPr="00ED2352">
        <w:rPr>
          <w:rFonts w:ascii="Arial" w:hAnsi="Arial" w:cs="Arial"/>
          <w:i/>
        </w:rPr>
        <w:t>számára</w:t>
      </w:r>
      <w:proofErr w:type="spellEnd"/>
      <w:r w:rsidRPr="00ED2352">
        <w:rPr>
          <w:rFonts w:ascii="Arial" w:hAnsi="Arial" w:cs="Arial"/>
          <w:i/>
        </w:rPr>
        <w:t>.</w:t>
      </w:r>
    </w:p>
    <w:p w:rsidR="002903CA" w:rsidRPr="00ED2352" w:rsidRDefault="002903CA" w:rsidP="002903CA">
      <w:pPr>
        <w:pStyle w:val="Listaszerbekezds"/>
        <w:numPr>
          <w:ilvl w:val="0"/>
          <w:numId w:val="1"/>
        </w:numPr>
        <w:spacing w:after="120" w:line="310" w:lineRule="auto"/>
        <w:ind w:right="308"/>
        <w:jc w:val="both"/>
        <w:rPr>
          <w:rFonts w:ascii="Arial" w:hAnsi="Arial" w:cs="Arial"/>
          <w:i/>
        </w:rPr>
      </w:pPr>
      <w:r w:rsidRPr="00ED2352">
        <w:rPr>
          <w:rFonts w:ascii="Arial" w:hAnsi="Arial" w:cs="Arial"/>
          <w:i/>
        </w:rPr>
        <w:t xml:space="preserve">A </w:t>
      </w:r>
      <w:proofErr w:type="spellStart"/>
      <w:r w:rsidRPr="00ED2352">
        <w:rPr>
          <w:rFonts w:ascii="Arial" w:hAnsi="Arial" w:cs="Arial"/>
          <w:i/>
        </w:rPr>
        <w:t>településképi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rendelet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egyéb</w:t>
      </w:r>
      <w:proofErr w:type="spellEnd"/>
      <w:r w:rsidRPr="00ED2352">
        <w:rPr>
          <w:rFonts w:ascii="Arial" w:hAnsi="Arial" w:cs="Arial"/>
          <w:i/>
        </w:rPr>
        <w:t xml:space="preserve"> vonatkozásában </w:t>
      </w:r>
      <w:proofErr w:type="spellStart"/>
      <w:r w:rsidRPr="00ED2352">
        <w:rPr>
          <w:rFonts w:ascii="Arial" w:hAnsi="Arial" w:cs="Arial"/>
          <w:i/>
        </w:rPr>
        <w:t>az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alábbi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észrevételeket</w:t>
      </w:r>
      <w:proofErr w:type="spellEnd"/>
      <w:r w:rsidRPr="00ED2352">
        <w:rPr>
          <w:rFonts w:ascii="Arial" w:hAnsi="Arial" w:cs="Arial"/>
          <w:i/>
        </w:rPr>
        <w:t xml:space="preserve"> </w:t>
      </w:r>
      <w:proofErr w:type="spellStart"/>
      <w:r w:rsidRPr="00ED2352">
        <w:rPr>
          <w:rFonts w:ascii="Arial" w:hAnsi="Arial" w:cs="Arial"/>
          <w:i/>
        </w:rPr>
        <w:t>tesz</w:t>
      </w:r>
      <w:r>
        <w:rPr>
          <w:rFonts w:ascii="Arial" w:hAnsi="Arial" w:cs="Arial"/>
          <w:i/>
        </w:rPr>
        <w:t>i</w:t>
      </w:r>
      <w:proofErr w:type="spellEnd"/>
      <w:r w:rsidRPr="00ED2352">
        <w:rPr>
          <w:rFonts w:ascii="Arial" w:hAnsi="Arial" w:cs="Arial"/>
          <w:i/>
        </w:rPr>
        <w:t>:</w:t>
      </w:r>
    </w:p>
    <w:p w:rsidR="002903CA" w:rsidRDefault="002903CA" w:rsidP="002903CA">
      <w:pPr>
        <w:spacing w:after="120"/>
        <w:ind w:left="164"/>
        <w:jc w:val="both"/>
        <w:rPr>
          <w:rFonts w:ascii="Arial" w:hAnsi="Arial" w:cs="Arial"/>
        </w:rPr>
      </w:pPr>
      <w:r w:rsidRPr="00ED2352">
        <w:rPr>
          <w:rFonts w:ascii="Arial" w:hAnsi="Arial" w:cs="Arial"/>
          <w:i/>
        </w:rPr>
        <w:t xml:space="preserve">A rendelet tervezet nem tartalmazza településképi véleményezési eljárásra vonatkozó </w:t>
      </w:r>
      <w:proofErr w:type="spellStart"/>
      <w:r w:rsidRPr="00ED2352">
        <w:rPr>
          <w:rFonts w:ascii="Arial" w:hAnsi="Arial" w:cs="Arial"/>
          <w:i/>
        </w:rPr>
        <w:t>sza</w:t>
      </w:r>
      <w:proofErr w:type="spellEnd"/>
      <w:r w:rsidRPr="00ED2352">
        <w:rPr>
          <w:rFonts w:ascii="Arial" w:hAnsi="Arial" w:cs="Arial"/>
          <w:i/>
        </w:rPr>
        <w:t xml:space="preserve">­ </w:t>
      </w:r>
      <w:proofErr w:type="spellStart"/>
      <w:r w:rsidRPr="00ED2352">
        <w:rPr>
          <w:rFonts w:ascii="Arial" w:hAnsi="Arial" w:cs="Arial"/>
          <w:i/>
        </w:rPr>
        <w:t>bályokat</w:t>
      </w:r>
      <w:proofErr w:type="spellEnd"/>
      <w:r w:rsidRPr="00ED2352">
        <w:rPr>
          <w:rFonts w:ascii="Arial" w:hAnsi="Arial" w:cs="Arial"/>
          <w:i/>
        </w:rPr>
        <w:t>. Ezzel - minden bizonnyal - egy alapvető településkép-érvényesítési eszközről mond le az Önkormányzat.</w:t>
      </w:r>
    </w:p>
    <w:p w:rsidR="002903CA" w:rsidRDefault="002903CA" w:rsidP="002903CA">
      <w:pPr>
        <w:spacing w:after="120"/>
        <w:ind w:left="164"/>
        <w:jc w:val="both"/>
        <w:rPr>
          <w:rFonts w:ascii="Arial" w:hAnsi="Arial" w:cs="Arial"/>
          <w:b/>
          <w:w w:val="95"/>
        </w:rPr>
      </w:pPr>
      <w:r w:rsidRPr="00ED2352">
        <w:rPr>
          <w:rFonts w:ascii="Arial" w:hAnsi="Arial" w:cs="Arial"/>
          <w:b/>
          <w:w w:val="95"/>
        </w:rPr>
        <w:t xml:space="preserve">A település nem látja szükségét a településképi véleményezési eljárás bevezetésének. (Településképi véleményt a polgármester csak települési főépítész szakmai javaslatára adhat, </w:t>
      </w:r>
      <w:r>
        <w:rPr>
          <w:rFonts w:ascii="Arial" w:hAnsi="Arial" w:cs="Arial"/>
          <w:b/>
          <w:w w:val="95"/>
        </w:rPr>
        <w:t>Bakonyszentlászló</w:t>
      </w:r>
      <w:r w:rsidRPr="00ED2352">
        <w:rPr>
          <w:rFonts w:ascii="Arial" w:hAnsi="Arial" w:cs="Arial"/>
          <w:b/>
          <w:w w:val="95"/>
        </w:rPr>
        <w:t xml:space="preserve"> pedig anyagi források hiányában nem </w:t>
      </w:r>
      <w:r>
        <w:rPr>
          <w:rFonts w:ascii="Arial" w:hAnsi="Arial" w:cs="Arial"/>
          <w:b/>
          <w:w w:val="95"/>
        </w:rPr>
        <w:t>kíván</w:t>
      </w:r>
      <w:r w:rsidRPr="00ED2352">
        <w:rPr>
          <w:rFonts w:ascii="Arial" w:hAnsi="Arial" w:cs="Arial"/>
          <w:b/>
          <w:w w:val="95"/>
        </w:rPr>
        <w:t xml:space="preserve"> alkalmazni ilyen szakembert.)</w:t>
      </w:r>
      <w:bookmarkStart w:id="0" w:name="_GoBack"/>
      <w:bookmarkEnd w:id="0"/>
    </w:p>
    <w:p w:rsidR="009347DB" w:rsidRDefault="009347DB"/>
    <w:sectPr w:rsidR="0093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1092"/>
    <w:multiLevelType w:val="hybridMultilevel"/>
    <w:tmpl w:val="BAA26330"/>
    <w:lvl w:ilvl="0" w:tplc="8AEC06FE">
      <w:start w:val="1"/>
      <w:numFmt w:val="decimal"/>
      <w:lvlText w:val="%1)"/>
      <w:lvlJc w:val="left"/>
      <w:pPr>
        <w:ind w:left="378" w:hanging="214"/>
      </w:pPr>
      <w:rPr>
        <w:rFonts w:ascii="Arial" w:eastAsia="Arial" w:hAnsi="Arial" w:hint="default"/>
        <w:w w:val="98"/>
        <w:sz w:val="20"/>
        <w:szCs w:val="20"/>
      </w:rPr>
    </w:lvl>
    <w:lvl w:ilvl="1" w:tplc="A6D6CC90">
      <w:start w:val="1"/>
      <w:numFmt w:val="lowerLetter"/>
      <w:lvlText w:val="%2)"/>
      <w:lvlJc w:val="left"/>
      <w:pPr>
        <w:ind w:left="850" w:hanging="265"/>
      </w:pPr>
      <w:rPr>
        <w:rFonts w:ascii="Arial" w:eastAsia="Arial" w:hAnsi="Arial" w:hint="default"/>
        <w:i/>
        <w:w w:val="108"/>
        <w:sz w:val="19"/>
        <w:szCs w:val="19"/>
      </w:rPr>
    </w:lvl>
    <w:lvl w:ilvl="2" w:tplc="40CC21CA">
      <w:start w:val="1"/>
      <w:numFmt w:val="bullet"/>
      <w:lvlText w:val="•"/>
      <w:lvlJc w:val="left"/>
      <w:pPr>
        <w:ind w:left="1789" w:hanging="265"/>
      </w:pPr>
      <w:rPr>
        <w:rFonts w:hint="default"/>
      </w:rPr>
    </w:lvl>
    <w:lvl w:ilvl="3" w:tplc="B1D6D15E">
      <w:start w:val="1"/>
      <w:numFmt w:val="bullet"/>
      <w:lvlText w:val="•"/>
      <w:lvlJc w:val="left"/>
      <w:pPr>
        <w:ind w:left="2728" w:hanging="265"/>
      </w:pPr>
      <w:rPr>
        <w:rFonts w:hint="default"/>
      </w:rPr>
    </w:lvl>
    <w:lvl w:ilvl="4" w:tplc="96D04706">
      <w:start w:val="1"/>
      <w:numFmt w:val="bullet"/>
      <w:lvlText w:val="•"/>
      <w:lvlJc w:val="left"/>
      <w:pPr>
        <w:ind w:left="3667" w:hanging="265"/>
      </w:pPr>
      <w:rPr>
        <w:rFonts w:hint="default"/>
      </w:rPr>
    </w:lvl>
    <w:lvl w:ilvl="5" w:tplc="355C7EEC">
      <w:start w:val="1"/>
      <w:numFmt w:val="bullet"/>
      <w:lvlText w:val="•"/>
      <w:lvlJc w:val="left"/>
      <w:pPr>
        <w:ind w:left="4606" w:hanging="265"/>
      </w:pPr>
      <w:rPr>
        <w:rFonts w:hint="default"/>
      </w:rPr>
    </w:lvl>
    <w:lvl w:ilvl="6" w:tplc="88C8C92A">
      <w:start w:val="1"/>
      <w:numFmt w:val="bullet"/>
      <w:lvlText w:val="•"/>
      <w:lvlJc w:val="left"/>
      <w:pPr>
        <w:ind w:left="5545" w:hanging="265"/>
      </w:pPr>
      <w:rPr>
        <w:rFonts w:hint="default"/>
      </w:rPr>
    </w:lvl>
    <w:lvl w:ilvl="7" w:tplc="0A8ACAB4">
      <w:start w:val="1"/>
      <w:numFmt w:val="bullet"/>
      <w:lvlText w:val="•"/>
      <w:lvlJc w:val="left"/>
      <w:pPr>
        <w:ind w:left="6484" w:hanging="265"/>
      </w:pPr>
      <w:rPr>
        <w:rFonts w:hint="default"/>
      </w:rPr>
    </w:lvl>
    <w:lvl w:ilvl="8" w:tplc="01545792">
      <w:start w:val="1"/>
      <w:numFmt w:val="bullet"/>
      <w:lvlText w:val="•"/>
      <w:lvlJc w:val="left"/>
      <w:pPr>
        <w:ind w:left="7423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CA"/>
    <w:rsid w:val="002903CA"/>
    <w:rsid w:val="009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94B4"/>
  <w15:chartTrackingRefBased/>
  <w15:docId w15:val="{3638891F-485D-4261-BC34-A524771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03CA"/>
    <w:pPr>
      <w:spacing w:after="200" w:line="276" w:lineRule="auto"/>
    </w:pPr>
  </w:style>
  <w:style w:type="paragraph" w:styleId="Cmsor1">
    <w:name w:val="heading 1"/>
    <w:basedOn w:val="Norml"/>
    <w:link w:val="Cmsor1Char"/>
    <w:uiPriority w:val="1"/>
    <w:qFormat/>
    <w:rsid w:val="002903CA"/>
    <w:pPr>
      <w:widowControl w:val="0"/>
      <w:spacing w:after="0" w:line="240" w:lineRule="auto"/>
      <w:ind w:left="107"/>
      <w:outlineLvl w:val="0"/>
    </w:pPr>
    <w:rPr>
      <w:rFonts w:ascii="Arial" w:eastAsia="Arial" w:hAnsi="Arial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903CA"/>
    <w:rPr>
      <w:rFonts w:ascii="Arial" w:eastAsia="Arial" w:hAnsi="Arial"/>
      <w:sz w:val="20"/>
      <w:szCs w:val="20"/>
      <w:lang w:val="en-US"/>
    </w:rPr>
  </w:style>
  <w:style w:type="paragraph" w:styleId="Listaszerbekezds">
    <w:name w:val="List Paragraph"/>
    <w:basedOn w:val="Norml"/>
    <w:uiPriority w:val="1"/>
    <w:qFormat/>
    <w:rsid w:val="002903C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Tér - Háló</dc:creator>
  <cp:keywords/>
  <dc:description/>
  <cp:lastModifiedBy>Tér - Háló</cp:lastModifiedBy>
  <cp:revision>1</cp:revision>
  <dcterms:created xsi:type="dcterms:W3CDTF">2018-10-12T07:51:00Z</dcterms:created>
  <dcterms:modified xsi:type="dcterms:W3CDTF">2018-10-12T07:54:00Z</dcterms:modified>
</cp:coreProperties>
</file>