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12" w:rsidRDefault="00A9662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Az állatok védelméről és kíméletéről szóló 1998. évi XXVIII. törvény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Ávt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.) 42/B.§ (1) bekezdésében foglalt rendelkezés alapján az eb tartási helye szerint illetékes önkormányzat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ebrendészeti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feladatainak elvégzése érdekében, illetve a veszettség elleni oltás járványvédelmi vonatkozásaira való tekintettel három évente legalább egy alkalommal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ebösszeírást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végez.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A települési önkormányzat az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ebösszeírás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alapján az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ebtartók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által szolgáltatott adatokról helyi elektronikus nyilvántartást köteles vezetni, az állat tulajdonosa, tartója és más személyek jogainak, személyes biztonságának és tulajdonának védelme, valamint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ebrendészeti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és állatvédelmi feladatainak hatékony ellátása céljából.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  <w:t xml:space="preserve">Az eb tulajdonosa és tartója az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ebösszeíráskor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köteles a törvényben előírt adatokat a települési önkormányzat rendelkezésre bocsátani.</w:t>
      </w:r>
    </w:p>
    <w:p w:rsidR="00D975B5" w:rsidRDefault="00A9662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Az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ebösszeíró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adatlapot ebenként külön-külön kell kitölteni!</w:t>
      </w:r>
    </w:p>
    <w:p w:rsidR="00A9662A" w:rsidRDefault="00A9662A">
      <w:pPr>
        <w:rPr>
          <w:rFonts w:ascii="Arial" w:hAnsi="Arial" w:cs="Arial"/>
          <w:color w:val="333333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A</w:t>
      </w:r>
      <w:r>
        <w:rPr>
          <w:rFonts w:ascii="Arial" w:hAnsi="Arial" w:cs="Arial"/>
          <w:color w:val="333333"/>
          <w:sz w:val="21"/>
          <w:szCs w:val="21"/>
        </w:rPr>
        <w:t xml:space="preserve"> kitöltött adatlapokat az alábbi módok valamelyikén lehet benyújtani</w:t>
      </w:r>
      <w:r>
        <w:rPr>
          <w:rFonts w:ascii="Arial" w:hAnsi="Arial" w:cs="Arial"/>
          <w:color w:val="333333"/>
          <w:sz w:val="21"/>
          <w:szCs w:val="21"/>
        </w:rPr>
        <w:t>.</w:t>
      </w:r>
    </w:p>
    <w:p w:rsidR="00A9662A" w:rsidRDefault="00A9662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papír alapon </w:t>
      </w:r>
      <w:r>
        <w:rPr>
          <w:rFonts w:ascii="Arial" w:hAnsi="Arial" w:cs="Arial"/>
          <w:color w:val="333333"/>
          <w:sz w:val="21"/>
          <w:szCs w:val="21"/>
        </w:rPr>
        <w:t xml:space="preserve">személyesen vagy </w:t>
      </w:r>
      <w:r>
        <w:rPr>
          <w:rFonts w:ascii="Arial" w:hAnsi="Arial" w:cs="Arial"/>
          <w:color w:val="333333"/>
          <w:sz w:val="21"/>
          <w:szCs w:val="21"/>
        </w:rPr>
        <w:t>postai úton (A nyomtatvány letölthető a www.</w:t>
      </w:r>
      <w:r>
        <w:rPr>
          <w:rFonts w:ascii="Arial" w:hAnsi="Arial" w:cs="Arial"/>
          <w:color w:val="333333"/>
          <w:sz w:val="21"/>
          <w:szCs w:val="21"/>
        </w:rPr>
        <w:t>acsteszer</w:t>
      </w:r>
      <w:r>
        <w:rPr>
          <w:rFonts w:ascii="Arial" w:hAnsi="Arial" w:cs="Arial"/>
          <w:color w:val="333333"/>
          <w:sz w:val="21"/>
          <w:szCs w:val="21"/>
        </w:rPr>
        <w:t>.hu oldalról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Ebösszeírás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– adatlap),</w:t>
      </w:r>
    </w:p>
    <w:p w:rsidR="00A9662A" w:rsidRDefault="00A9662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- e-mailben az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info</w:t>
      </w:r>
      <w:proofErr w:type="spellEnd"/>
      <w:r>
        <w:rPr>
          <w:rFonts w:ascii="Arial" w:hAnsi="Arial" w:cs="Arial"/>
          <w:color w:val="333333"/>
          <w:sz w:val="21"/>
          <w:szCs w:val="21"/>
        </w:rPr>
        <w:t>@acsteszer.hu</w:t>
      </w:r>
      <w:r>
        <w:rPr>
          <w:rFonts w:ascii="Arial" w:hAnsi="Arial" w:cs="Arial"/>
          <w:color w:val="333333"/>
          <w:sz w:val="21"/>
          <w:szCs w:val="21"/>
        </w:rPr>
        <w:t xml:space="preserve"> címre,</w:t>
      </w:r>
      <w:r>
        <w:rPr>
          <w:rFonts w:ascii="Arial" w:hAnsi="Arial" w:cs="Arial"/>
          <w:color w:val="333333"/>
          <w:sz w:val="21"/>
          <w:szCs w:val="21"/>
        </w:rPr>
        <w:br/>
        <w:t xml:space="preserve">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OHP-on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(Önkormányzati Hivatali Portál) keresztül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ACSTONK</w:t>
      </w:r>
      <w:r>
        <w:rPr>
          <w:rFonts w:ascii="Arial" w:hAnsi="Arial" w:cs="Arial"/>
          <w:color w:val="333333"/>
          <w:sz w:val="21"/>
          <w:szCs w:val="21"/>
        </w:rPr>
        <w:t xml:space="preserve"> hivatali kapu címre beküldve (a keresőbe be kel írni: e-önkormányzat): űrlapkitöltés bejelentkezés nélkül / kiválasztani: település - </w:t>
      </w:r>
      <w:r>
        <w:rPr>
          <w:rFonts w:ascii="Arial" w:hAnsi="Arial" w:cs="Arial"/>
          <w:color w:val="333333"/>
          <w:sz w:val="21"/>
          <w:szCs w:val="21"/>
        </w:rPr>
        <w:t>Ácsteszér</w:t>
      </w:r>
      <w:r>
        <w:rPr>
          <w:rFonts w:ascii="Arial" w:hAnsi="Arial" w:cs="Arial"/>
          <w:color w:val="333333"/>
          <w:sz w:val="21"/>
          <w:szCs w:val="21"/>
        </w:rPr>
        <w:t xml:space="preserve">, önkormányzat neve </w:t>
      </w:r>
      <w:r>
        <w:rPr>
          <w:rFonts w:ascii="Arial" w:hAnsi="Arial" w:cs="Arial"/>
          <w:color w:val="333333"/>
          <w:sz w:val="21"/>
          <w:szCs w:val="21"/>
        </w:rPr>
        <w:t>–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Ácsteszér Község Önkormányzata</w:t>
      </w:r>
      <w:r>
        <w:rPr>
          <w:rFonts w:ascii="Arial" w:hAnsi="Arial" w:cs="Arial"/>
          <w:color w:val="333333"/>
          <w:sz w:val="21"/>
          <w:szCs w:val="21"/>
        </w:rPr>
        <w:t xml:space="preserve"> / ügyindítás: ágazat - Általános vagy egyéb igazgatási ügyek, ügytípus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ebnyilvántartás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/ űrlap keresés / online kitöltés.</w:t>
      </w:r>
    </w:p>
    <w:p w:rsidR="00D975B5" w:rsidRDefault="00A9662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Annak érdekében, hogy a nyilvántartás aktuális információkat tartalmazzon, az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ebtulajdonos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az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ebösszeírást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követően is köteles az adatokban bekövetkező változásokat (pl. tulajdonos változás, eb elhullása) írásban bejelenteni.</w:t>
      </w:r>
    </w:p>
    <w:p w:rsidR="00D975B5" w:rsidRDefault="00D975B5">
      <w:pPr>
        <w:rPr>
          <w:rFonts w:ascii="Arial" w:hAnsi="Arial" w:cs="Arial"/>
          <w:color w:val="333333"/>
          <w:sz w:val="21"/>
          <w:szCs w:val="21"/>
        </w:rPr>
      </w:pPr>
    </w:p>
    <w:p w:rsidR="00D975B5" w:rsidRDefault="00A9662A">
      <w:pPr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Együttműködésüket köszön</w:t>
      </w:r>
      <w:r w:rsidR="00D975B5">
        <w:rPr>
          <w:rFonts w:ascii="Arial" w:hAnsi="Arial" w:cs="Arial"/>
          <w:color w:val="333333"/>
          <w:sz w:val="21"/>
          <w:szCs w:val="21"/>
        </w:rPr>
        <w:t>jük!</w:t>
      </w:r>
    </w:p>
    <w:p w:rsidR="00A9662A" w:rsidRDefault="00A9662A"/>
    <w:sectPr w:rsidR="00A9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2A"/>
    <w:rsid w:val="00762612"/>
    <w:rsid w:val="00A9662A"/>
    <w:rsid w:val="00D9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DF401-BC76-45C7-A4C2-8F93EADB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222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Adóügyi előadó</dc:creator>
  <cp:keywords/>
  <dc:description/>
  <cp:lastModifiedBy>Adóügyi előadó</cp:lastModifiedBy>
  <cp:revision>1</cp:revision>
  <dcterms:created xsi:type="dcterms:W3CDTF">2021-06-28T09:23:00Z</dcterms:created>
  <dcterms:modified xsi:type="dcterms:W3CDTF">2021-06-28T10:18:00Z</dcterms:modified>
</cp:coreProperties>
</file>